
<file path=[Content_Types].xml><?xml version="1.0" encoding="utf-8"?>
<Types xmlns="http://schemas.openxmlformats.org/package/2006/content-types">
  <Default Extension="xml" ContentType="application/xml"/>
  <Default Extension="bin" ContentType="application/vnd.openxmlformats-officedocument.oleObject"/>
  <Default Extension="png" ContentType="image/png"/>
  <Default Extension="emf" ContentType="image/x-emf"/>
  <Default Extension="jpeg" ContentType="image/jpe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jc w:val="center"/>
        <w:rPr>
          <w:rFonts w:hint="eastAsia"/>
          <w:b/>
          <w:bCs/>
          <w:sz w:val="32"/>
          <w:szCs w:val="28"/>
        </w:rPr>
      </w:pPr>
      <w:r>
        <w:rPr>
          <w:rFonts w:hint="eastAsia"/>
          <w:b/>
          <w:bCs/>
          <w:sz w:val="32"/>
          <w:szCs w:val="28"/>
        </w:rPr>
        <w:t>服务手册</w:t>
      </w:r>
    </w:p>
    <w:p>
      <w:pPr>
        <w:jc w:val="center"/>
        <w:rPr>
          <w:rFonts w:hint="eastAsia"/>
          <w:b/>
          <w:bCs/>
          <w:sz w:val="32"/>
          <w:szCs w:val="28"/>
        </w:rPr>
      </w:pPr>
      <w:bookmarkStart w:id="0" w:name="OLE_LINK39"/>
      <w:r>
        <w:rPr>
          <w:rFonts w:hint="eastAsia"/>
          <w:b w:val="0"/>
          <w:bCs w:val="0"/>
          <w:color w:val="000000" w:themeColor="text1"/>
          <w:sz w:val="30"/>
          <w:szCs w:val="30"/>
          <w:lang w:eastAsia="zh-CN"/>
          <w14:textFill>
            <w14:solidFill>
              <w14:schemeClr w14:val="tx1"/>
            </w14:solidFill>
          </w14:textFill>
        </w:rPr>
        <w:t>目录</w:t>
      </w:r>
      <w:bookmarkEnd w:id="0"/>
    </w:p>
    <w:p>
      <w:pPr>
        <w:pStyle w:val="7"/>
        <w:keepNext w:val="0"/>
        <w:keepLines w:val="0"/>
        <w:pageBreakBefore w:val="0"/>
        <w:widowControl w:val="0"/>
        <w:tabs>
          <w:tab w:val="right" w:leader="dot" w:pos="8306"/>
        </w:tabs>
        <w:kinsoku/>
        <w:wordWrap/>
        <w:overflowPunct/>
        <w:topLinePunct w:val="0"/>
        <w:autoSpaceDE/>
        <w:autoSpaceDN/>
        <w:bidi w:val="0"/>
        <w:adjustRightInd/>
        <w:snapToGrid/>
        <w:spacing w:line="540" w:lineRule="exact"/>
        <w:ind w:right="0" w:rightChars="0" w:firstLine="0" w:firstLineChars="0"/>
        <w:textAlignment w:val="auto"/>
      </w:pPr>
      <w:r>
        <w:rPr>
          <w:rFonts w:hint="eastAsia"/>
          <w:b/>
          <w:bCs/>
          <w:sz w:val="32"/>
          <w:szCs w:val="28"/>
        </w:rPr>
        <w:fldChar w:fldCharType="begin"/>
      </w:r>
      <w:r>
        <w:rPr>
          <w:rFonts w:hint="eastAsia"/>
          <w:b/>
          <w:bCs/>
          <w:sz w:val="32"/>
          <w:szCs w:val="28"/>
        </w:rPr>
        <w:instrText xml:space="preserve">TOC \o "1-3" \h \u </w:instrText>
      </w:r>
      <w:r>
        <w:rPr>
          <w:rFonts w:hint="eastAsia"/>
          <w:b/>
          <w:bCs/>
          <w:sz w:val="32"/>
          <w:szCs w:val="28"/>
        </w:rPr>
        <w:fldChar w:fldCharType="separate"/>
      </w:r>
      <w:r>
        <w:rPr>
          <w:rFonts w:hint="eastAsia"/>
          <w:b/>
          <w:bCs/>
          <w:szCs w:val="28"/>
        </w:rPr>
        <w:fldChar w:fldCharType="begin"/>
      </w:r>
      <w:r>
        <w:rPr>
          <w:rFonts w:hint="eastAsia"/>
          <w:b/>
          <w:bCs/>
          <w:szCs w:val="28"/>
        </w:rPr>
        <w:instrText xml:space="preserve"> HYPERLINK \l _Toc2859 </w:instrText>
      </w:r>
      <w:r>
        <w:rPr>
          <w:rFonts w:hint="eastAsia"/>
          <w:b/>
          <w:bCs/>
          <w:szCs w:val="28"/>
        </w:rPr>
        <w:fldChar w:fldCharType="separate"/>
      </w:r>
      <w:r>
        <w:t>前言</w:t>
      </w:r>
      <w:r>
        <w:tab/>
      </w:r>
      <w:r>
        <w:rPr>
          <w:rFonts w:hint="eastAsia"/>
          <w:lang w:val="en-US" w:eastAsia="zh-CN"/>
        </w:rPr>
        <w:t>1</w:t>
      </w:r>
      <w:r>
        <w:rPr>
          <w:rFonts w:hint="eastAsia"/>
          <w:b/>
          <w:bCs/>
          <w:szCs w:val="28"/>
        </w:rPr>
        <w:fldChar w:fldCharType="end"/>
      </w:r>
    </w:p>
    <w:p>
      <w:pPr>
        <w:pStyle w:val="7"/>
        <w:keepNext w:val="0"/>
        <w:keepLines w:val="0"/>
        <w:pageBreakBefore w:val="0"/>
        <w:widowControl w:val="0"/>
        <w:tabs>
          <w:tab w:val="right" w:leader="dot" w:pos="8306"/>
        </w:tabs>
        <w:kinsoku/>
        <w:wordWrap/>
        <w:overflowPunct/>
        <w:topLinePunct w:val="0"/>
        <w:autoSpaceDE/>
        <w:autoSpaceDN/>
        <w:bidi w:val="0"/>
        <w:adjustRightInd/>
        <w:snapToGrid/>
        <w:spacing w:line="540" w:lineRule="exact"/>
        <w:ind w:right="0" w:rightChars="0" w:firstLine="0" w:firstLineChars="0"/>
        <w:textAlignment w:val="auto"/>
      </w:pPr>
      <w:r>
        <w:rPr>
          <w:rFonts w:hint="eastAsia"/>
          <w:b/>
          <w:bCs/>
          <w:szCs w:val="28"/>
        </w:rPr>
        <w:fldChar w:fldCharType="begin"/>
      </w:r>
      <w:r>
        <w:rPr>
          <w:rFonts w:hint="eastAsia"/>
          <w:b/>
          <w:bCs/>
          <w:szCs w:val="28"/>
        </w:rPr>
        <w:instrText xml:space="preserve"> HYPERLINK \l _Toc2855 </w:instrText>
      </w:r>
      <w:r>
        <w:rPr>
          <w:rFonts w:hint="eastAsia"/>
          <w:b/>
          <w:bCs/>
          <w:szCs w:val="28"/>
        </w:rPr>
        <w:fldChar w:fldCharType="separate"/>
      </w:r>
      <w:r>
        <w:rPr>
          <w:rFonts w:hint="eastAsia"/>
        </w:rPr>
        <w:t>一、</w:t>
      </w:r>
      <w:r>
        <w:t>服务大厅简介</w:t>
      </w:r>
      <w:r>
        <w:tab/>
      </w:r>
      <w:r>
        <w:rPr>
          <w:rFonts w:hint="eastAsia"/>
          <w:lang w:val="en-US" w:eastAsia="zh-CN"/>
        </w:rPr>
        <w:t>1</w:t>
      </w:r>
      <w:r>
        <w:rPr>
          <w:rFonts w:hint="eastAsia"/>
          <w:b/>
          <w:bCs/>
          <w:szCs w:val="28"/>
        </w:rPr>
        <w:fldChar w:fldCharType="end"/>
      </w:r>
    </w:p>
    <w:p>
      <w:pPr>
        <w:pStyle w:val="7"/>
        <w:keepNext w:val="0"/>
        <w:keepLines w:val="0"/>
        <w:pageBreakBefore w:val="0"/>
        <w:widowControl w:val="0"/>
        <w:tabs>
          <w:tab w:val="right" w:leader="dot" w:pos="8306"/>
        </w:tabs>
        <w:kinsoku/>
        <w:wordWrap/>
        <w:overflowPunct/>
        <w:topLinePunct w:val="0"/>
        <w:autoSpaceDE/>
        <w:autoSpaceDN/>
        <w:bidi w:val="0"/>
        <w:adjustRightInd/>
        <w:snapToGrid/>
        <w:spacing w:line="540" w:lineRule="exact"/>
        <w:ind w:right="0" w:rightChars="0" w:firstLine="0" w:firstLineChars="0"/>
        <w:textAlignment w:val="auto"/>
      </w:pPr>
      <w:r>
        <w:rPr>
          <w:rFonts w:hint="eastAsia"/>
          <w:b/>
          <w:bCs/>
          <w:szCs w:val="28"/>
        </w:rPr>
        <w:fldChar w:fldCharType="begin"/>
      </w:r>
      <w:r>
        <w:rPr>
          <w:rFonts w:hint="eastAsia"/>
          <w:b/>
          <w:bCs/>
          <w:szCs w:val="28"/>
        </w:rPr>
        <w:instrText xml:space="preserve"> HYPERLINK \l _Toc23981 </w:instrText>
      </w:r>
      <w:r>
        <w:rPr>
          <w:rFonts w:hint="eastAsia"/>
          <w:b/>
          <w:bCs/>
          <w:szCs w:val="28"/>
        </w:rPr>
        <w:fldChar w:fldCharType="separate"/>
      </w:r>
      <w:r>
        <w:rPr>
          <w:rFonts w:hint="eastAsia"/>
        </w:rPr>
        <w:t>二、</w:t>
      </w:r>
      <w:r>
        <w:t>岗位职责</w:t>
      </w:r>
      <w:r>
        <w:tab/>
      </w:r>
      <w:r>
        <w:rPr>
          <w:rFonts w:hint="eastAsia"/>
          <w:lang w:val="en-US" w:eastAsia="zh-CN"/>
        </w:rPr>
        <w:t>4</w:t>
      </w:r>
      <w:r>
        <w:rPr>
          <w:rFonts w:hint="eastAsia"/>
          <w:b/>
          <w:bCs/>
          <w:szCs w:val="28"/>
        </w:rPr>
        <w:fldChar w:fldCharType="end"/>
      </w:r>
    </w:p>
    <w:p>
      <w:pPr>
        <w:pStyle w:val="7"/>
        <w:keepNext w:val="0"/>
        <w:keepLines w:val="0"/>
        <w:pageBreakBefore w:val="0"/>
        <w:widowControl w:val="0"/>
        <w:tabs>
          <w:tab w:val="right" w:leader="dot" w:pos="8306"/>
        </w:tabs>
        <w:kinsoku/>
        <w:wordWrap/>
        <w:overflowPunct/>
        <w:topLinePunct w:val="0"/>
        <w:autoSpaceDE/>
        <w:autoSpaceDN/>
        <w:bidi w:val="0"/>
        <w:adjustRightInd/>
        <w:snapToGrid/>
        <w:spacing w:line="540" w:lineRule="exact"/>
        <w:ind w:right="0" w:rightChars="0" w:firstLine="0" w:firstLineChars="0"/>
        <w:textAlignment w:val="auto"/>
      </w:pPr>
      <w:r>
        <w:rPr>
          <w:rFonts w:hint="eastAsia"/>
          <w:b/>
          <w:bCs/>
          <w:szCs w:val="28"/>
        </w:rPr>
        <w:fldChar w:fldCharType="begin"/>
      </w:r>
      <w:r>
        <w:rPr>
          <w:rFonts w:hint="eastAsia"/>
          <w:b/>
          <w:bCs/>
          <w:szCs w:val="28"/>
        </w:rPr>
        <w:instrText xml:space="preserve"> HYPERLINK \l _Toc152 </w:instrText>
      </w:r>
      <w:r>
        <w:rPr>
          <w:rFonts w:hint="eastAsia"/>
          <w:b/>
          <w:bCs/>
          <w:szCs w:val="28"/>
        </w:rPr>
        <w:fldChar w:fldCharType="separate"/>
      </w:r>
      <w:r>
        <w:rPr>
          <w:rFonts w:hint="eastAsia" w:ascii="宋体" w:hAnsi="宋体" w:cs="宋体"/>
          <w:lang w:eastAsia="zh-CN"/>
        </w:rPr>
        <w:t>三、</w:t>
      </w:r>
      <w:r>
        <w:rPr>
          <w:rFonts w:hint="eastAsia" w:ascii="宋体" w:hAnsi="宋体" w:eastAsia="宋体" w:cs="宋体"/>
        </w:rPr>
        <w:t>服务流程</w:t>
      </w:r>
      <w:r>
        <w:rPr>
          <w:color w:val="FF0000"/>
        </w:rPr>
        <w:t xml:space="preserve"> </w:t>
      </w:r>
      <w:r>
        <w:tab/>
      </w:r>
      <w:r>
        <w:rPr>
          <w:rFonts w:hint="eastAsia"/>
          <w:lang w:val="en-US" w:eastAsia="zh-CN"/>
        </w:rPr>
        <w:t>8</w:t>
      </w:r>
      <w:r>
        <w:rPr>
          <w:rFonts w:hint="eastAsia"/>
          <w:b/>
          <w:bCs/>
          <w:szCs w:val="28"/>
        </w:rPr>
        <w:fldChar w:fldCharType="end"/>
      </w:r>
    </w:p>
    <w:p>
      <w:pPr>
        <w:pStyle w:val="8"/>
        <w:keepNext w:val="0"/>
        <w:keepLines w:val="0"/>
        <w:pageBreakBefore w:val="0"/>
        <w:widowControl w:val="0"/>
        <w:tabs>
          <w:tab w:val="right" w:leader="dot" w:pos="8306"/>
        </w:tabs>
        <w:kinsoku/>
        <w:wordWrap/>
        <w:overflowPunct/>
        <w:topLinePunct w:val="0"/>
        <w:autoSpaceDE/>
        <w:autoSpaceDN/>
        <w:bidi w:val="0"/>
        <w:adjustRightInd/>
        <w:snapToGrid/>
        <w:spacing w:line="540" w:lineRule="exact"/>
        <w:ind w:right="0" w:rightChars="0" w:firstLine="0" w:firstLineChars="0"/>
        <w:textAlignment w:val="auto"/>
      </w:pPr>
      <w:r>
        <w:rPr>
          <w:rFonts w:hint="eastAsia"/>
          <w:b/>
          <w:bCs/>
          <w:szCs w:val="28"/>
        </w:rPr>
        <w:fldChar w:fldCharType="begin"/>
      </w:r>
      <w:r>
        <w:rPr>
          <w:rFonts w:hint="eastAsia"/>
          <w:b/>
          <w:bCs/>
          <w:szCs w:val="28"/>
        </w:rPr>
        <w:instrText xml:space="preserve"> HYPERLINK \l _Toc21137 </w:instrText>
      </w:r>
      <w:r>
        <w:rPr>
          <w:rFonts w:hint="eastAsia"/>
          <w:b/>
          <w:bCs/>
          <w:szCs w:val="28"/>
        </w:rPr>
        <w:fldChar w:fldCharType="separate"/>
      </w:r>
      <w:r>
        <w:rPr>
          <w:rFonts w:hint="eastAsia"/>
        </w:rPr>
        <w:t>（</w:t>
      </w:r>
      <w:r>
        <w:rPr>
          <w:rFonts w:hint="eastAsia"/>
          <w:lang w:eastAsia="zh-CN"/>
        </w:rPr>
        <w:t>一</w:t>
      </w:r>
      <w:r>
        <w:rPr>
          <w:rFonts w:hint="eastAsia"/>
        </w:rPr>
        <w:t>）流程设计的基本要求</w:t>
      </w:r>
      <w:r>
        <w:tab/>
      </w:r>
      <w:r>
        <w:rPr>
          <w:rFonts w:hint="eastAsia"/>
          <w:lang w:val="en-US" w:eastAsia="zh-CN"/>
        </w:rPr>
        <w:t>8</w:t>
      </w:r>
      <w:r>
        <w:rPr>
          <w:rFonts w:hint="eastAsia"/>
          <w:b/>
          <w:bCs/>
          <w:szCs w:val="28"/>
        </w:rPr>
        <w:fldChar w:fldCharType="end"/>
      </w:r>
    </w:p>
    <w:p>
      <w:pPr>
        <w:pStyle w:val="8"/>
        <w:keepNext w:val="0"/>
        <w:keepLines w:val="0"/>
        <w:pageBreakBefore w:val="0"/>
        <w:widowControl w:val="0"/>
        <w:tabs>
          <w:tab w:val="right" w:leader="dot" w:pos="8306"/>
        </w:tabs>
        <w:kinsoku/>
        <w:wordWrap/>
        <w:overflowPunct/>
        <w:topLinePunct w:val="0"/>
        <w:autoSpaceDE/>
        <w:autoSpaceDN/>
        <w:bidi w:val="0"/>
        <w:adjustRightInd/>
        <w:snapToGrid/>
        <w:spacing w:line="540" w:lineRule="exact"/>
        <w:ind w:right="0" w:rightChars="0" w:firstLine="0" w:firstLineChars="0"/>
        <w:textAlignment w:val="auto"/>
      </w:pPr>
      <w:r>
        <w:rPr>
          <w:rFonts w:hint="eastAsia"/>
          <w:b/>
          <w:bCs/>
          <w:szCs w:val="28"/>
        </w:rPr>
        <w:fldChar w:fldCharType="begin"/>
      </w:r>
      <w:r>
        <w:rPr>
          <w:rFonts w:hint="eastAsia"/>
          <w:b/>
          <w:bCs/>
          <w:szCs w:val="28"/>
        </w:rPr>
        <w:instrText xml:space="preserve"> HYPERLINK \l _Toc19945 </w:instrText>
      </w:r>
      <w:r>
        <w:rPr>
          <w:rFonts w:hint="eastAsia"/>
          <w:b/>
          <w:bCs/>
          <w:szCs w:val="28"/>
        </w:rPr>
        <w:fldChar w:fldCharType="separate"/>
      </w:r>
      <w:r>
        <w:rPr>
          <w:rFonts w:hint="eastAsia"/>
        </w:rPr>
        <w:t>（</w:t>
      </w:r>
      <w:r>
        <w:rPr>
          <w:rFonts w:hint="eastAsia"/>
          <w:lang w:eastAsia="zh-CN"/>
        </w:rPr>
        <w:t>二</w:t>
      </w:r>
      <w:r>
        <w:rPr>
          <w:rFonts w:hint="eastAsia"/>
        </w:rPr>
        <w:t>）主要业务流程</w:t>
      </w:r>
      <w:r>
        <w:rPr>
          <w:rFonts w:hint="eastAsia"/>
          <w:lang w:eastAsia="zh-CN"/>
        </w:rPr>
        <w:t>及材料</w:t>
      </w:r>
      <w:r>
        <w:tab/>
      </w:r>
      <w:r>
        <w:rPr>
          <w:rFonts w:hint="eastAsia"/>
          <w:lang w:val="en-US" w:eastAsia="zh-CN"/>
        </w:rPr>
        <w:t>9</w:t>
      </w:r>
      <w:r>
        <w:rPr>
          <w:rFonts w:hint="eastAsia"/>
          <w:b/>
          <w:bCs/>
          <w:szCs w:val="28"/>
        </w:rPr>
        <w:fldChar w:fldCharType="end"/>
      </w:r>
    </w:p>
    <w:p>
      <w:pPr>
        <w:pStyle w:val="7"/>
        <w:keepNext w:val="0"/>
        <w:keepLines w:val="0"/>
        <w:pageBreakBefore w:val="0"/>
        <w:widowControl w:val="0"/>
        <w:tabs>
          <w:tab w:val="right" w:leader="dot" w:pos="8306"/>
        </w:tabs>
        <w:kinsoku/>
        <w:wordWrap/>
        <w:overflowPunct/>
        <w:topLinePunct w:val="0"/>
        <w:autoSpaceDE/>
        <w:autoSpaceDN/>
        <w:bidi w:val="0"/>
        <w:adjustRightInd/>
        <w:snapToGrid/>
        <w:spacing w:line="540" w:lineRule="exact"/>
        <w:ind w:right="0" w:rightChars="0" w:firstLine="0" w:firstLineChars="0"/>
        <w:textAlignment w:val="auto"/>
      </w:pPr>
      <w:r>
        <w:rPr>
          <w:rFonts w:hint="eastAsia"/>
          <w:b/>
          <w:bCs/>
          <w:szCs w:val="28"/>
        </w:rPr>
        <w:fldChar w:fldCharType="begin"/>
      </w:r>
      <w:r>
        <w:rPr>
          <w:rFonts w:hint="eastAsia"/>
          <w:b/>
          <w:bCs/>
          <w:szCs w:val="28"/>
        </w:rPr>
        <w:instrText xml:space="preserve"> HYPERLINK \l _Toc25545 </w:instrText>
      </w:r>
      <w:r>
        <w:rPr>
          <w:rFonts w:hint="eastAsia"/>
          <w:b/>
          <w:bCs/>
          <w:szCs w:val="28"/>
        </w:rPr>
        <w:fldChar w:fldCharType="separate"/>
      </w:r>
      <w:r>
        <w:rPr>
          <w:rFonts w:hint="eastAsia" w:ascii="宋体" w:hAnsi="宋体" w:cs="宋体"/>
          <w:lang w:eastAsia="zh-CN"/>
        </w:rPr>
        <w:t>四、</w:t>
      </w:r>
      <w:r>
        <w:rPr>
          <w:rFonts w:hint="eastAsia" w:ascii="宋体" w:hAnsi="宋体" w:cs="宋体"/>
        </w:rPr>
        <w:t>服务规范</w:t>
      </w:r>
      <w:r>
        <w:tab/>
      </w:r>
      <w:r>
        <w:fldChar w:fldCharType="begin"/>
      </w:r>
      <w:r>
        <w:instrText xml:space="preserve"> PAGEREF _Toc25545 </w:instrText>
      </w:r>
      <w:r>
        <w:fldChar w:fldCharType="separate"/>
      </w:r>
      <w:r>
        <w:t>1</w:t>
      </w:r>
      <w:r>
        <w:rPr>
          <w:rFonts w:hint="eastAsia"/>
          <w:lang w:val="en-US" w:eastAsia="zh-CN"/>
        </w:rPr>
        <w:t>4</w:t>
      </w:r>
      <w:r>
        <w:fldChar w:fldCharType="end"/>
      </w:r>
      <w:r>
        <w:rPr>
          <w:rFonts w:hint="eastAsia"/>
          <w:b/>
          <w:bCs/>
          <w:szCs w:val="28"/>
        </w:rPr>
        <w:fldChar w:fldCharType="end"/>
      </w:r>
    </w:p>
    <w:p>
      <w:pPr>
        <w:pStyle w:val="8"/>
        <w:keepNext w:val="0"/>
        <w:keepLines w:val="0"/>
        <w:pageBreakBefore w:val="0"/>
        <w:widowControl w:val="0"/>
        <w:tabs>
          <w:tab w:val="right" w:leader="dot" w:pos="8306"/>
        </w:tabs>
        <w:kinsoku/>
        <w:wordWrap/>
        <w:overflowPunct/>
        <w:topLinePunct w:val="0"/>
        <w:autoSpaceDE/>
        <w:autoSpaceDN/>
        <w:bidi w:val="0"/>
        <w:adjustRightInd/>
        <w:snapToGrid/>
        <w:spacing w:line="540" w:lineRule="exact"/>
        <w:ind w:right="0" w:rightChars="0" w:firstLine="0" w:firstLineChars="0"/>
        <w:textAlignment w:val="auto"/>
      </w:pPr>
      <w:r>
        <w:rPr>
          <w:rFonts w:hint="eastAsia"/>
          <w:b/>
          <w:bCs/>
          <w:szCs w:val="28"/>
        </w:rPr>
        <w:fldChar w:fldCharType="begin"/>
      </w:r>
      <w:r>
        <w:rPr>
          <w:rFonts w:hint="eastAsia"/>
          <w:b/>
          <w:bCs/>
          <w:szCs w:val="28"/>
        </w:rPr>
        <w:instrText xml:space="preserve"> HYPERLINK \l _Toc14181 </w:instrText>
      </w:r>
      <w:r>
        <w:rPr>
          <w:rFonts w:hint="eastAsia"/>
          <w:b/>
          <w:bCs/>
          <w:szCs w:val="28"/>
        </w:rPr>
        <w:fldChar w:fldCharType="separate"/>
      </w:r>
      <w:r>
        <w:rPr>
          <w:rFonts w:hint="eastAsia"/>
        </w:rPr>
        <w:t>（一）服务礼仪</w:t>
      </w:r>
      <w:r>
        <w:tab/>
      </w:r>
      <w:r>
        <w:fldChar w:fldCharType="begin"/>
      </w:r>
      <w:r>
        <w:instrText xml:space="preserve"> PAGEREF _Toc14181 </w:instrText>
      </w:r>
      <w:r>
        <w:fldChar w:fldCharType="separate"/>
      </w:r>
      <w:r>
        <w:t>1</w:t>
      </w:r>
      <w:r>
        <w:rPr>
          <w:rFonts w:hint="eastAsia"/>
          <w:lang w:val="en-US" w:eastAsia="zh-CN"/>
        </w:rPr>
        <w:t>4</w:t>
      </w:r>
      <w:r>
        <w:fldChar w:fldCharType="end"/>
      </w:r>
      <w:r>
        <w:rPr>
          <w:rFonts w:hint="eastAsia"/>
          <w:b/>
          <w:bCs/>
          <w:szCs w:val="28"/>
        </w:rPr>
        <w:fldChar w:fldCharType="end"/>
      </w:r>
    </w:p>
    <w:p>
      <w:pPr>
        <w:pStyle w:val="8"/>
        <w:keepNext w:val="0"/>
        <w:keepLines w:val="0"/>
        <w:pageBreakBefore w:val="0"/>
        <w:widowControl w:val="0"/>
        <w:tabs>
          <w:tab w:val="right" w:leader="dot" w:pos="8306"/>
        </w:tabs>
        <w:kinsoku/>
        <w:wordWrap/>
        <w:overflowPunct/>
        <w:topLinePunct w:val="0"/>
        <w:autoSpaceDE/>
        <w:autoSpaceDN/>
        <w:bidi w:val="0"/>
        <w:adjustRightInd/>
        <w:snapToGrid/>
        <w:spacing w:line="540" w:lineRule="exact"/>
        <w:ind w:right="0" w:rightChars="0" w:firstLine="0" w:firstLineChars="0"/>
        <w:textAlignment w:val="auto"/>
      </w:pPr>
      <w:r>
        <w:rPr>
          <w:rFonts w:hint="eastAsia"/>
          <w:b/>
          <w:bCs/>
          <w:szCs w:val="28"/>
        </w:rPr>
        <w:fldChar w:fldCharType="begin"/>
      </w:r>
      <w:r>
        <w:rPr>
          <w:rFonts w:hint="eastAsia"/>
          <w:b/>
          <w:bCs/>
          <w:szCs w:val="28"/>
        </w:rPr>
        <w:instrText xml:space="preserve"> HYPERLINK \l _Toc13835 </w:instrText>
      </w:r>
      <w:r>
        <w:rPr>
          <w:rFonts w:hint="eastAsia"/>
          <w:b/>
          <w:bCs/>
          <w:szCs w:val="28"/>
        </w:rPr>
        <w:fldChar w:fldCharType="separate"/>
      </w:r>
      <w:r>
        <w:rPr>
          <w:rFonts w:hint="eastAsia"/>
        </w:rPr>
        <w:t>（二）服务行为</w:t>
      </w:r>
      <w:r>
        <w:tab/>
      </w:r>
      <w:r>
        <w:fldChar w:fldCharType="begin"/>
      </w:r>
      <w:r>
        <w:instrText xml:space="preserve"> PAGEREF _Toc13835 </w:instrText>
      </w:r>
      <w:r>
        <w:fldChar w:fldCharType="separate"/>
      </w:r>
      <w:r>
        <w:t>1</w:t>
      </w:r>
      <w:r>
        <w:rPr>
          <w:rFonts w:hint="eastAsia"/>
          <w:lang w:val="en-US" w:eastAsia="zh-CN"/>
        </w:rPr>
        <w:t>5</w:t>
      </w:r>
      <w:r>
        <w:fldChar w:fldCharType="end"/>
      </w:r>
      <w:r>
        <w:rPr>
          <w:rFonts w:hint="eastAsia"/>
          <w:b/>
          <w:bCs/>
          <w:szCs w:val="28"/>
        </w:rPr>
        <w:fldChar w:fldCharType="end"/>
      </w:r>
    </w:p>
    <w:p>
      <w:pPr>
        <w:pStyle w:val="8"/>
        <w:keepNext w:val="0"/>
        <w:keepLines w:val="0"/>
        <w:pageBreakBefore w:val="0"/>
        <w:widowControl w:val="0"/>
        <w:tabs>
          <w:tab w:val="right" w:leader="dot" w:pos="8306"/>
        </w:tabs>
        <w:kinsoku/>
        <w:wordWrap/>
        <w:overflowPunct/>
        <w:topLinePunct w:val="0"/>
        <w:autoSpaceDE/>
        <w:autoSpaceDN/>
        <w:bidi w:val="0"/>
        <w:adjustRightInd/>
        <w:snapToGrid/>
        <w:spacing w:line="540" w:lineRule="exact"/>
        <w:ind w:right="0" w:rightChars="0" w:firstLine="0" w:firstLineChars="0"/>
        <w:textAlignment w:val="auto"/>
      </w:pPr>
      <w:r>
        <w:rPr>
          <w:rFonts w:hint="eastAsia"/>
          <w:b/>
          <w:bCs/>
          <w:szCs w:val="28"/>
        </w:rPr>
        <w:fldChar w:fldCharType="begin"/>
      </w:r>
      <w:r>
        <w:rPr>
          <w:rFonts w:hint="eastAsia"/>
          <w:b/>
          <w:bCs/>
          <w:szCs w:val="28"/>
        </w:rPr>
        <w:instrText xml:space="preserve"> HYPERLINK \l _Toc25113 </w:instrText>
      </w:r>
      <w:r>
        <w:rPr>
          <w:rFonts w:hint="eastAsia"/>
          <w:b/>
          <w:bCs/>
          <w:szCs w:val="28"/>
        </w:rPr>
        <w:fldChar w:fldCharType="separate"/>
      </w:r>
      <w:r>
        <w:rPr>
          <w:rFonts w:hint="eastAsia"/>
        </w:rPr>
        <w:t>（三）服务用语</w:t>
      </w:r>
      <w:r>
        <w:tab/>
      </w:r>
      <w:r>
        <w:fldChar w:fldCharType="begin"/>
      </w:r>
      <w:r>
        <w:instrText xml:space="preserve"> PAGEREF _Toc25113 </w:instrText>
      </w:r>
      <w:r>
        <w:fldChar w:fldCharType="separate"/>
      </w:r>
      <w:r>
        <w:t>1</w:t>
      </w:r>
      <w:r>
        <w:rPr>
          <w:rFonts w:hint="eastAsia"/>
          <w:lang w:val="en-US" w:eastAsia="zh-CN"/>
        </w:rPr>
        <w:t>7</w:t>
      </w:r>
      <w:r>
        <w:fldChar w:fldCharType="end"/>
      </w:r>
      <w:r>
        <w:rPr>
          <w:rFonts w:hint="eastAsia"/>
          <w:b/>
          <w:bCs/>
          <w:szCs w:val="28"/>
        </w:rPr>
        <w:fldChar w:fldCharType="end"/>
      </w:r>
    </w:p>
    <w:p>
      <w:pPr>
        <w:pStyle w:val="7"/>
        <w:keepNext w:val="0"/>
        <w:keepLines w:val="0"/>
        <w:pageBreakBefore w:val="0"/>
        <w:widowControl w:val="0"/>
        <w:tabs>
          <w:tab w:val="right" w:leader="dot" w:pos="8306"/>
        </w:tabs>
        <w:kinsoku/>
        <w:wordWrap/>
        <w:overflowPunct/>
        <w:topLinePunct w:val="0"/>
        <w:autoSpaceDE/>
        <w:autoSpaceDN/>
        <w:bidi w:val="0"/>
        <w:adjustRightInd/>
        <w:snapToGrid/>
        <w:spacing w:line="540" w:lineRule="exact"/>
        <w:ind w:right="0" w:rightChars="0" w:firstLine="0" w:firstLineChars="0"/>
        <w:textAlignment w:val="auto"/>
      </w:pPr>
      <w:bookmarkStart w:id="1" w:name="OLE_LINK54"/>
      <w:r>
        <w:rPr>
          <w:rFonts w:hint="eastAsia"/>
          <w:b/>
          <w:bCs/>
          <w:szCs w:val="28"/>
        </w:rPr>
        <w:fldChar w:fldCharType="begin"/>
      </w:r>
      <w:r>
        <w:rPr>
          <w:rFonts w:hint="eastAsia"/>
          <w:b/>
          <w:bCs/>
          <w:szCs w:val="28"/>
        </w:rPr>
        <w:instrText xml:space="preserve"> HYPERLINK \l _Toc26780 </w:instrText>
      </w:r>
      <w:r>
        <w:rPr>
          <w:rFonts w:hint="eastAsia"/>
          <w:b/>
          <w:bCs/>
          <w:szCs w:val="28"/>
        </w:rPr>
        <w:fldChar w:fldCharType="separate"/>
      </w:r>
      <w:r>
        <w:rPr>
          <w:rFonts w:hint="eastAsia"/>
        </w:rPr>
        <w:t>五、 环境布局</w:t>
      </w:r>
      <w:r>
        <w:tab/>
      </w:r>
      <w:bookmarkStart w:id="2" w:name="OLE_LINK40"/>
      <w:r>
        <w:fldChar w:fldCharType="begin"/>
      </w:r>
      <w:r>
        <w:instrText xml:space="preserve"> PAGEREF _Toc26780 </w:instrText>
      </w:r>
      <w:r>
        <w:fldChar w:fldCharType="separate"/>
      </w:r>
      <w:r>
        <w:t>1</w:t>
      </w:r>
      <w:r>
        <w:rPr>
          <w:rFonts w:hint="eastAsia"/>
          <w:lang w:val="en-US" w:eastAsia="zh-CN"/>
        </w:rPr>
        <w:t>8</w:t>
      </w:r>
      <w:r>
        <w:fldChar w:fldCharType="end"/>
      </w:r>
      <w:bookmarkEnd w:id="2"/>
      <w:r>
        <w:rPr>
          <w:rFonts w:hint="eastAsia"/>
          <w:b/>
          <w:bCs/>
          <w:szCs w:val="28"/>
        </w:rPr>
        <w:fldChar w:fldCharType="end"/>
      </w:r>
    </w:p>
    <w:bookmarkEnd w:id="1"/>
    <w:p>
      <w:pPr>
        <w:pStyle w:val="8"/>
        <w:keepNext w:val="0"/>
        <w:keepLines w:val="0"/>
        <w:pageBreakBefore w:val="0"/>
        <w:widowControl w:val="0"/>
        <w:tabs>
          <w:tab w:val="right" w:leader="dot" w:pos="8306"/>
        </w:tabs>
        <w:kinsoku/>
        <w:wordWrap/>
        <w:overflowPunct/>
        <w:topLinePunct w:val="0"/>
        <w:autoSpaceDE/>
        <w:autoSpaceDN/>
        <w:bidi w:val="0"/>
        <w:adjustRightInd/>
        <w:snapToGrid/>
        <w:spacing w:line="540" w:lineRule="exact"/>
        <w:ind w:right="0" w:rightChars="0" w:firstLine="0" w:firstLineChars="0"/>
        <w:textAlignment w:val="auto"/>
        <w:rPr>
          <w:rFonts w:hint="eastAsia"/>
          <w:b w:val="0"/>
          <w:bCs w:val="0"/>
          <w:szCs w:val="28"/>
          <w:lang w:val="en-US" w:eastAsia="zh-CN"/>
        </w:rPr>
      </w:pPr>
      <w:r>
        <w:rPr>
          <w:rFonts w:hint="eastAsia"/>
          <w:b/>
          <w:bCs/>
          <w:szCs w:val="28"/>
        </w:rPr>
        <w:fldChar w:fldCharType="begin"/>
      </w:r>
      <w:r>
        <w:rPr>
          <w:rFonts w:hint="eastAsia"/>
          <w:b/>
          <w:bCs/>
          <w:szCs w:val="28"/>
        </w:rPr>
        <w:instrText xml:space="preserve"> HYPERLINK \l _Toc27899 </w:instrText>
      </w:r>
      <w:r>
        <w:rPr>
          <w:rFonts w:hint="eastAsia"/>
          <w:b/>
          <w:bCs/>
          <w:szCs w:val="28"/>
        </w:rPr>
        <w:fldChar w:fldCharType="separate"/>
      </w:r>
      <w:r>
        <w:rPr>
          <w:rFonts w:hint="eastAsia"/>
          <w:lang w:eastAsia="zh-CN"/>
        </w:rPr>
        <w:t>（一）</w:t>
      </w:r>
      <w:r>
        <w:rPr>
          <w:rFonts w:hint="eastAsia"/>
        </w:rPr>
        <w:t>环境布局的基本要求</w:t>
      </w:r>
      <w:r>
        <w:tab/>
      </w:r>
      <w:r>
        <w:rPr>
          <w:rFonts w:hint="eastAsia"/>
          <w:lang w:val="en-US" w:eastAsia="zh-CN"/>
        </w:rPr>
        <w:t>1</w:t>
      </w:r>
      <w:r>
        <w:rPr>
          <w:rFonts w:hint="eastAsia"/>
          <w:b/>
          <w:bCs/>
          <w:szCs w:val="28"/>
        </w:rPr>
        <w:fldChar w:fldCharType="end"/>
      </w:r>
      <w:r>
        <w:rPr>
          <w:rFonts w:hint="eastAsia"/>
          <w:b w:val="0"/>
          <w:bCs w:val="0"/>
          <w:szCs w:val="28"/>
          <w:lang w:val="en-US" w:eastAsia="zh-CN"/>
        </w:rPr>
        <w:t>8</w:t>
      </w:r>
    </w:p>
    <w:p>
      <w:pPr>
        <w:pStyle w:val="8"/>
        <w:keepNext w:val="0"/>
        <w:keepLines w:val="0"/>
        <w:pageBreakBefore w:val="0"/>
        <w:widowControl w:val="0"/>
        <w:tabs>
          <w:tab w:val="right" w:leader="dot" w:pos="8306"/>
        </w:tabs>
        <w:kinsoku/>
        <w:wordWrap/>
        <w:overflowPunct/>
        <w:topLinePunct w:val="0"/>
        <w:autoSpaceDE/>
        <w:autoSpaceDN/>
        <w:bidi w:val="0"/>
        <w:adjustRightInd/>
        <w:snapToGrid/>
        <w:spacing w:line="540" w:lineRule="exact"/>
        <w:ind w:right="0" w:rightChars="0" w:firstLine="0" w:firstLineChars="0"/>
        <w:textAlignment w:val="auto"/>
      </w:pPr>
      <w:r>
        <w:rPr>
          <w:rFonts w:hint="eastAsia"/>
          <w:b/>
          <w:bCs/>
          <w:szCs w:val="28"/>
        </w:rPr>
        <w:fldChar w:fldCharType="begin"/>
      </w:r>
      <w:r>
        <w:rPr>
          <w:rFonts w:hint="eastAsia"/>
          <w:b/>
          <w:bCs/>
          <w:szCs w:val="28"/>
        </w:rPr>
        <w:instrText xml:space="preserve"> HYPERLINK \l _Toc12375 </w:instrText>
      </w:r>
      <w:r>
        <w:rPr>
          <w:rFonts w:hint="eastAsia"/>
          <w:b/>
          <w:bCs/>
          <w:szCs w:val="28"/>
        </w:rPr>
        <w:fldChar w:fldCharType="separate"/>
      </w:r>
      <w:r>
        <w:rPr>
          <w:rFonts w:hint="eastAsia"/>
        </w:rPr>
        <w:t>（</w:t>
      </w:r>
      <w:r>
        <w:rPr>
          <w:rFonts w:hint="eastAsia"/>
          <w:lang w:eastAsia="zh-CN"/>
        </w:rPr>
        <w:t>二</w:t>
      </w:r>
      <w:r>
        <w:rPr>
          <w:rFonts w:hint="eastAsia"/>
        </w:rPr>
        <w:t>）环境布局</w:t>
      </w:r>
      <w:r>
        <w:tab/>
      </w:r>
      <w:r>
        <w:rPr>
          <w:rFonts w:hint="eastAsia"/>
          <w:lang w:val="en-US" w:eastAsia="zh-CN"/>
        </w:rPr>
        <w:t>1</w:t>
      </w:r>
      <w:r>
        <w:rPr>
          <w:rFonts w:hint="eastAsia"/>
          <w:b/>
          <w:bCs/>
          <w:szCs w:val="28"/>
        </w:rPr>
        <w:fldChar w:fldCharType="end"/>
      </w:r>
      <w:bookmarkStart w:id="3" w:name="OLE_LINK63"/>
      <w:r>
        <w:rPr>
          <w:rFonts w:hint="eastAsia"/>
          <w:b w:val="0"/>
          <w:bCs w:val="0"/>
          <w:szCs w:val="28"/>
          <w:lang w:val="en-US" w:eastAsia="zh-CN"/>
        </w:rPr>
        <w:t>9</w:t>
      </w:r>
      <w:bookmarkEnd w:id="3"/>
    </w:p>
    <w:p>
      <w:pPr>
        <w:pStyle w:val="7"/>
        <w:keepNext w:val="0"/>
        <w:keepLines w:val="0"/>
        <w:pageBreakBefore w:val="0"/>
        <w:widowControl w:val="0"/>
        <w:tabs>
          <w:tab w:val="right" w:leader="dot" w:pos="8306"/>
        </w:tabs>
        <w:kinsoku/>
        <w:wordWrap/>
        <w:overflowPunct/>
        <w:topLinePunct w:val="0"/>
        <w:autoSpaceDE/>
        <w:autoSpaceDN/>
        <w:bidi w:val="0"/>
        <w:adjustRightInd/>
        <w:snapToGrid/>
        <w:spacing w:line="540" w:lineRule="exact"/>
        <w:ind w:right="0" w:rightChars="0" w:firstLine="0" w:firstLineChars="0"/>
        <w:textAlignment w:val="auto"/>
      </w:pPr>
      <w:r>
        <w:rPr>
          <w:rFonts w:hint="eastAsia"/>
          <w:b/>
          <w:bCs/>
          <w:szCs w:val="28"/>
        </w:rPr>
        <w:fldChar w:fldCharType="begin"/>
      </w:r>
      <w:r>
        <w:rPr>
          <w:rFonts w:hint="eastAsia"/>
          <w:b/>
          <w:bCs/>
          <w:szCs w:val="28"/>
        </w:rPr>
        <w:instrText xml:space="preserve"> HYPERLINK \l _Toc27724 </w:instrText>
      </w:r>
      <w:r>
        <w:rPr>
          <w:rFonts w:hint="eastAsia"/>
          <w:b/>
          <w:bCs/>
          <w:szCs w:val="28"/>
        </w:rPr>
        <w:fldChar w:fldCharType="separate"/>
      </w:r>
      <w:r>
        <w:rPr>
          <w:rFonts w:hint="eastAsia"/>
        </w:rPr>
        <w:t>六、访客抱怨投诉处理</w:t>
      </w:r>
      <w:r>
        <w:tab/>
      </w:r>
      <w:r>
        <w:fldChar w:fldCharType="begin"/>
      </w:r>
      <w:r>
        <w:instrText xml:space="preserve"> PAGEREF _Toc27724 </w:instrText>
      </w:r>
      <w:r>
        <w:fldChar w:fldCharType="separate"/>
      </w:r>
      <w:r>
        <w:t>2</w:t>
      </w:r>
      <w:r>
        <w:rPr>
          <w:rFonts w:hint="eastAsia"/>
          <w:lang w:val="en-US" w:eastAsia="zh-CN"/>
        </w:rPr>
        <w:t>1</w:t>
      </w:r>
      <w:r>
        <w:fldChar w:fldCharType="end"/>
      </w:r>
      <w:r>
        <w:rPr>
          <w:rFonts w:hint="eastAsia"/>
          <w:b/>
          <w:bCs/>
          <w:szCs w:val="28"/>
        </w:rPr>
        <w:fldChar w:fldCharType="end"/>
      </w:r>
    </w:p>
    <w:p>
      <w:pPr>
        <w:pStyle w:val="8"/>
        <w:keepNext w:val="0"/>
        <w:keepLines w:val="0"/>
        <w:pageBreakBefore w:val="0"/>
        <w:widowControl w:val="0"/>
        <w:tabs>
          <w:tab w:val="right" w:leader="dot" w:pos="8306"/>
        </w:tabs>
        <w:kinsoku/>
        <w:wordWrap/>
        <w:overflowPunct/>
        <w:topLinePunct w:val="0"/>
        <w:autoSpaceDE/>
        <w:autoSpaceDN/>
        <w:bidi w:val="0"/>
        <w:adjustRightInd/>
        <w:snapToGrid/>
        <w:spacing w:line="540" w:lineRule="exact"/>
        <w:ind w:right="0" w:rightChars="0" w:firstLine="0" w:firstLineChars="0"/>
        <w:textAlignment w:val="auto"/>
      </w:pPr>
      <w:r>
        <w:rPr>
          <w:rFonts w:hint="eastAsia"/>
          <w:b/>
          <w:bCs/>
          <w:szCs w:val="28"/>
        </w:rPr>
        <w:fldChar w:fldCharType="begin"/>
      </w:r>
      <w:r>
        <w:rPr>
          <w:rFonts w:hint="eastAsia"/>
          <w:b/>
          <w:bCs/>
          <w:szCs w:val="28"/>
        </w:rPr>
        <w:instrText xml:space="preserve"> HYPERLINK \l _Toc32767 </w:instrText>
      </w:r>
      <w:r>
        <w:rPr>
          <w:rFonts w:hint="eastAsia"/>
          <w:b/>
          <w:bCs/>
          <w:szCs w:val="28"/>
        </w:rPr>
        <w:fldChar w:fldCharType="separate"/>
      </w:r>
      <w:r>
        <w:rPr>
          <w:rFonts w:hint="eastAsia"/>
        </w:rPr>
        <w:t>（</w:t>
      </w:r>
      <w:r>
        <w:rPr>
          <w:rFonts w:hint="eastAsia"/>
          <w:lang w:eastAsia="zh-CN"/>
        </w:rPr>
        <w:t>一</w:t>
      </w:r>
      <w:r>
        <w:rPr>
          <w:rFonts w:hint="eastAsia"/>
        </w:rPr>
        <w:t>）投诉处理的基本要求</w:t>
      </w:r>
      <w:r>
        <w:tab/>
      </w:r>
      <w:r>
        <w:fldChar w:fldCharType="begin"/>
      </w:r>
      <w:r>
        <w:instrText xml:space="preserve"> PAGEREF _Toc32767 </w:instrText>
      </w:r>
      <w:r>
        <w:fldChar w:fldCharType="separate"/>
      </w:r>
      <w:r>
        <w:t>2</w:t>
      </w:r>
      <w:r>
        <w:rPr>
          <w:rFonts w:hint="eastAsia"/>
          <w:lang w:val="en-US" w:eastAsia="zh-CN"/>
        </w:rPr>
        <w:t>1</w:t>
      </w:r>
      <w:r>
        <w:fldChar w:fldCharType="end"/>
      </w:r>
      <w:r>
        <w:rPr>
          <w:rFonts w:hint="eastAsia"/>
          <w:b/>
          <w:bCs/>
          <w:szCs w:val="28"/>
        </w:rPr>
        <w:fldChar w:fldCharType="end"/>
      </w:r>
    </w:p>
    <w:p>
      <w:pPr>
        <w:pStyle w:val="8"/>
        <w:keepNext w:val="0"/>
        <w:keepLines w:val="0"/>
        <w:pageBreakBefore w:val="0"/>
        <w:widowControl w:val="0"/>
        <w:tabs>
          <w:tab w:val="right" w:leader="dot" w:pos="8306"/>
        </w:tabs>
        <w:kinsoku/>
        <w:wordWrap/>
        <w:overflowPunct/>
        <w:topLinePunct w:val="0"/>
        <w:autoSpaceDE/>
        <w:autoSpaceDN/>
        <w:bidi w:val="0"/>
        <w:adjustRightInd/>
        <w:snapToGrid/>
        <w:spacing w:line="540" w:lineRule="exact"/>
        <w:ind w:right="0" w:rightChars="0" w:firstLine="0" w:firstLineChars="0"/>
        <w:textAlignment w:val="auto"/>
      </w:pPr>
      <w:r>
        <w:rPr>
          <w:rFonts w:hint="eastAsia"/>
          <w:b/>
          <w:bCs/>
          <w:szCs w:val="28"/>
        </w:rPr>
        <w:fldChar w:fldCharType="begin"/>
      </w:r>
      <w:r>
        <w:rPr>
          <w:rFonts w:hint="eastAsia"/>
          <w:b/>
          <w:bCs/>
          <w:szCs w:val="28"/>
        </w:rPr>
        <w:instrText xml:space="preserve"> HYPERLINK \l _Toc8486 </w:instrText>
      </w:r>
      <w:r>
        <w:rPr>
          <w:rFonts w:hint="eastAsia"/>
          <w:b/>
          <w:bCs/>
          <w:szCs w:val="28"/>
        </w:rPr>
        <w:fldChar w:fldCharType="separate"/>
      </w:r>
      <w:r>
        <w:rPr>
          <w:rFonts w:hint="eastAsia"/>
        </w:rPr>
        <w:t>（</w:t>
      </w:r>
      <w:r>
        <w:rPr>
          <w:rFonts w:hint="eastAsia"/>
          <w:lang w:eastAsia="zh-CN"/>
        </w:rPr>
        <w:t>二</w:t>
      </w:r>
      <w:r>
        <w:rPr>
          <w:rFonts w:hint="eastAsia"/>
        </w:rPr>
        <w:t>）投诉处理流程</w:t>
      </w:r>
      <w:r>
        <w:tab/>
      </w:r>
      <w:r>
        <w:fldChar w:fldCharType="begin"/>
      </w:r>
      <w:r>
        <w:instrText xml:space="preserve"> PAGEREF _Toc8486 </w:instrText>
      </w:r>
      <w:r>
        <w:fldChar w:fldCharType="separate"/>
      </w:r>
      <w:r>
        <w:t>2</w:t>
      </w:r>
      <w:r>
        <w:rPr>
          <w:rFonts w:hint="eastAsia"/>
          <w:lang w:val="en-US" w:eastAsia="zh-CN"/>
        </w:rPr>
        <w:t>2</w:t>
      </w:r>
      <w:r>
        <w:fldChar w:fldCharType="end"/>
      </w:r>
      <w:r>
        <w:rPr>
          <w:rFonts w:hint="eastAsia"/>
          <w:b/>
          <w:bCs/>
          <w:szCs w:val="28"/>
        </w:rPr>
        <w:fldChar w:fldCharType="end"/>
      </w:r>
    </w:p>
    <w:p>
      <w:pPr>
        <w:pStyle w:val="7"/>
        <w:keepNext w:val="0"/>
        <w:keepLines w:val="0"/>
        <w:pageBreakBefore w:val="0"/>
        <w:widowControl w:val="0"/>
        <w:tabs>
          <w:tab w:val="right" w:leader="dot" w:pos="8306"/>
        </w:tabs>
        <w:kinsoku/>
        <w:wordWrap/>
        <w:overflowPunct/>
        <w:topLinePunct w:val="0"/>
        <w:autoSpaceDE/>
        <w:autoSpaceDN/>
        <w:bidi w:val="0"/>
        <w:adjustRightInd/>
        <w:snapToGrid/>
        <w:spacing w:line="540" w:lineRule="exact"/>
        <w:ind w:right="0" w:rightChars="0" w:firstLine="0" w:firstLineChars="0"/>
        <w:textAlignment w:val="auto"/>
      </w:pPr>
      <w:r>
        <w:rPr>
          <w:rFonts w:hint="eastAsia"/>
          <w:b/>
          <w:bCs/>
          <w:szCs w:val="28"/>
        </w:rPr>
        <w:fldChar w:fldCharType="begin"/>
      </w:r>
      <w:r>
        <w:rPr>
          <w:rFonts w:hint="eastAsia"/>
          <w:b/>
          <w:bCs/>
          <w:szCs w:val="28"/>
        </w:rPr>
        <w:instrText xml:space="preserve"> HYPERLINK \l _Toc20513 </w:instrText>
      </w:r>
      <w:r>
        <w:rPr>
          <w:rFonts w:hint="eastAsia"/>
          <w:b/>
          <w:bCs/>
          <w:szCs w:val="28"/>
        </w:rPr>
        <w:fldChar w:fldCharType="separate"/>
      </w:r>
      <w:r>
        <w:rPr>
          <w:rFonts w:hint="eastAsia"/>
        </w:rPr>
        <w:t>七、现场应急</w:t>
      </w:r>
      <w:r>
        <w:tab/>
      </w:r>
      <w:r>
        <w:fldChar w:fldCharType="begin"/>
      </w:r>
      <w:r>
        <w:instrText xml:space="preserve"> PAGEREF _Toc20513 </w:instrText>
      </w:r>
      <w:r>
        <w:fldChar w:fldCharType="separate"/>
      </w:r>
      <w:r>
        <w:t>2</w:t>
      </w:r>
      <w:r>
        <w:rPr>
          <w:rFonts w:hint="eastAsia"/>
          <w:lang w:val="en-US" w:eastAsia="zh-CN"/>
        </w:rPr>
        <w:t>3</w:t>
      </w:r>
      <w:r>
        <w:fldChar w:fldCharType="end"/>
      </w:r>
      <w:r>
        <w:rPr>
          <w:rFonts w:hint="eastAsia"/>
          <w:b/>
          <w:bCs/>
          <w:szCs w:val="28"/>
        </w:rPr>
        <w:fldChar w:fldCharType="end"/>
      </w:r>
    </w:p>
    <w:p>
      <w:pPr>
        <w:pStyle w:val="8"/>
        <w:keepNext w:val="0"/>
        <w:keepLines w:val="0"/>
        <w:pageBreakBefore w:val="0"/>
        <w:widowControl w:val="0"/>
        <w:tabs>
          <w:tab w:val="right" w:leader="dot" w:pos="8306"/>
        </w:tabs>
        <w:kinsoku/>
        <w:wordWrap/>
        <w:overflowPunct/>
        <w:topLinePunct w:val="0"/>
        <w:autoSpaceDE/>
        <w:autoSpaceDN/>
        <w:bidi w:val="0"/>
        <w:adjustRightInd/>
        <w:snapToGrid/>
        <w:spacing w:line="540" w:lineRule="exact"/>
        <w:ind w:right="0" w:rightChars="0" w:firstLine="0" w:firstLineChars="0"/>
        <w:textAlignment w:val="auto"/>
      </w:pPr>
      <w:r>
        <w:rPr>
          <w:rFonts w:hint="eastAsia"/>
          <w:b/>
          <w:bCs/>
          <w:szCs w:val="28"/>
        </w:rPr>
        <w:fldChar w:fldCharType="begin"/>
      </w:r>
      <w:r>
        <w:rPr>
          <w:rFonts w:hint="eastAsia"/>
          <w:b/>
          <w:bCs/>
          <w:szCs w:val="28"/>
        </w:rPr>
        <w:instrText xml:space="preserve"> HYPERLINK \l _Toc22095 </w:instrText>
      </w:r>
      <w:r>
        <w:rPr>
          <w:rFonts w:hint="eastAsia"/>
          <w:b/>
          <w:bCs/>
          <w:szCs w:val="28"/>
        </w:rPr>
        <w:fldChar w:fldCharType="separate"/>
      </w:r>
      <w:r>
        <w:rPr>
          <w:rFonts w:hint="eastAsia"/>
        </w:rPr>
        <w:t>（</w:t>
      </w:r>
      <w:r>
        <w:rPr>
          <w:rFonts w:hint="eastAsia"/>
          <w:lang w:eastAsia="zh-CN"/>
        </w:rPr>
        <w:t>一</w:t>
      </w:r>
      <w:r>
        <w:rPr>
          <w:rFonts w:hint="eastAsia"/>
        </w:rPr>
        <w:t>）应急处理的职责分工</w:t>
      </w:r>
      <w:r>
        <w:tab/>
      </w:r>
      <w:bookmarkStart w:id="4" w:name="OLE_LINK64"/>
      <w:r>
        <w:fldChar w:fldCharType="begin"/>
      </w:r>
      <w:r>
        <w:instrText xml:space="preserve"> PAGEREF _Toc22095 </w:instrText>
      </w:r>
      <w:r>
        <w:fldChar w:fldCharType="separate"/>
      </w:r>
      <w:r>
        <w:t>2</w:t>
      </w:r>
      <w:r>
        <w:rPr>
          <w:rFonts w:hint="eastAsia"/>
          <w:lang w:val="en-US" w:eastAsia="zh-CN"/>
        </w:rPr>
        <w:t>4</w:t>
      </w:r>
      <w:r>
        <w:fldChar w:fldCharType="end"/>
      </w:r>
      <w:bookmarkEnd w:id="4"/>
      <w:r>
        <w:rPr>
          <w:rFonts w:hint="eastAsia"/>
          <w:b/>
          <w:bCs/>
          <w:szCs w:val="28"/>
        </w:rPr>
        <w:fldChar w:fldCharType="end"/>
      </w:r>
    </w:p>
    <w:p>
      <w:pPr>
        <w:pStyle w:val="8"/>
        <w:keepNext w:val="0"/>
        <w:keepLines w:val="0"/>
        <w:pageBreakBefore w:val="0"/>
        <w:widowControl w:val="0"/>
        <w:tabs>
          <w:tab w:val="right" w:leader="dot" w:pos="8306"/>
        </w:tabs>
        <w:kinsoku/>
        <w:wordWrap/>
        <w:overflowPunct/>
        <w:topLinePunct w:val="0"/>
        <w:autoSpaceDE/>
        <w:autoSpaceDN/>
        <w:bidi w:val="0"/>
        <w:adjustRightInd/>
        <w:snapToGrid/>
        <w:spacing w:line="540" w:lineRule="exact"/>
        <w:ind w:right="0" w:rightChars="0" w:firstLine="0" w:firstLineChars="0"/>
        <w:textAlignment w:val="auto"/>
      </w:pPr>
      <w:r>
        <w:rPr>
          <w:rFonts w:hint="eastAsia"/>
          <w:b/>
          <w:bCs/>
          <w:szCs w:val="28"/>
        </w:rPr>
        <w:fldChar w:fldCharType="begin"/>
      </w:r>
      <w:r>
        <w:rPr>
          <w:rFonts w:hint="eastAsia"/>
          <w:b/>
          <w:bCs/>
          <w:szCs w:val="28"/>
        </w:rPr>
        <w:instrText xml:space="preserve"> HYPERLINK \l _Toc27413 </w:instrText>
      </w:r>
      <w:r>
        <w:rPr>
          <w:rFonts w:hint="eastAsia"/>
          <w:b/>
          <w:bCs/>
          <w:szCs w:val="28"/>
        </w:rPr>
        <w:fldChar w:fldCharType="separate"/>
      </w:r>
      <w:r>
        <w:rPr>
          <w:rFonts w:hint="eastAsia"/>
        </w:rPr>
        <w:t>（</w:t>
      </w:r>
      <w:r>
        <w:rPr>
          <w:rFonts w:hint="eastAsia"/>
          <w:lang w:eastAsia="zh-CN"/>
        </w:rPr>
        <w:t>二</w:t>
      </w:r>
      <w:r>
        <w:rPr>
          <w:rFonts w:hint="eastAsia"/>
        </w:rPr>
        <w:t>）建立预防机制</w:t>
      </w:r>
      <w:r>
        <w:tab/>
      </w:r>
      <w:r>
        <w:fldChar w:fldCharType="begin"/>
      </w:r>
      <w:r>
        <w:instrText xml:space="preserve"> PAGEREF _Toc27413 </w:instrText>
      </w:r>
      <w:r>
        <w:fldChar w:fldCharType="separate"/>
      </w:r>
      <w:r>
        <w:t>2</w:t>
      </w:r>
      <w:r>
        <w:rPr>
          <w:rFonts w:hint="eastAsia"/>
          <w:lang w:val="en-US" w:eastAsia="zh-CN"/>
        </w:rPr>
        <w:t>4</w:t>
      </w:r>
      <w:r>
        <w:fldChar w:fldCharType="end"/>
      </w:r>
      <w:r>
        <w:rPr>
          <w:rFonts w:hint="eastAsia"/>
          <w:b/>
          <w:bCs/>
          <w:szCs w:val="28"/>
        </w:rPr>
        <w:fldChar w:fldCharType="end"/>
      </w:r>
    </w:p>
    <w:p>
      <w:pPr>
        <w:pStyle w:val="8"/>
        <w:keepNext w:val="0"/>
        <w:keepLines w:val="0"/>
        <w:pageBreakBefore w:val="0"/>
        <w:widowControl w:val="0"/>
        <w:tabs>
          <w:tab w:val="right" w:leader="dot" w:pos="8306"/>
        </w:tabs>
        <w:kinsoku/>
        <w:wordWrap/>
        <w:overflowPunct/>
        <w:topLinePunct w:val="0"/>
        <w:autoSpaceDE/>
        <w:autoSpaceDN/>
        <w:bidi w:val="0"/>
        <w:adjustRightInd/>
        <w:snapToGrid/>
        <w:spacing w:line="540" w:lineRule="exact"/>
        <w:ind w:right="0" w:rightChars="0" w:firstLine="0" w:firstLineChars="0"/>
        <w:textAlignment w:val="auto"/>
      </w:pPr>
      <w:r>
        <w:rPr>
          <w:rFonts w:hint="eastAsia"/>
          <w:b/>
          <w:bCs/>
          <w:szCs w:val="28"/>
        </w:rPr>
        <w:fldChar w:fldCharType="begin"/>
      </w:r>
      <w:r>
        <w:rPr>
          <w:rFonts w:hint="eastAsia"/>
          <w:b/>
          <w:bCs/>
          <w:szCs w:val="28"/>
        </w:rPr>
        <w:instrText xml:space="preserve"> HYPERLINK \l _Toc21703 </w:instrText>
      </w:r>
      <w:r>
        <w:rPr>
          <w:rFonts w:hint="eastAsia"/>
          <w:b/>
          <w:bCs/>
          <w:szCs w:val="28"/>
        </w:rPr>
        <w:fldChar w:fldCharType="separate"/>
      </w:r>
      <w:r>
        <w:rPr>
          <w:rFonts w:hint="eastAsia"/>
        </w:rPr>
        <w:t>（</w:t>
      </w:r>
      <w:r>
        <w:rPr>
          <w:rFonts w:hint="eastAsia"/>
          <w:lang w:eastAsia="zh-CN"/>
        </w:rPr>
        <w:t>三</w:t>
      </w:r>
      <w:r>
        <w:rPr>
          <w:rFonts w:hint="eastAsia"/>
        </w:rPr>
        <w:t>）应急处理预案</w:t>
      </w:r>
      <w:r>
        <w:tab/>
      </w:r>
      <w:r>
        <w:fldChar w:fldCharType="begin"/>
      </w:r>
      <w:r>
        <w:instrText xml:space="preserve"> PAGEREF _Toc21703 </w:instrText>
      </w:r>
      <w:r>
        <w:fldChar w:fldCharType="separate"/>
      </w:r>
      <w:r>
        <w:t>2</w:t>
      </w:r>
      <w:r>
        <w:rPr>
          <w:rFonts w:hint="eastAsia"/>
          <w:lang w:val="en-US" w:eastAsia="zh-CN"/>
        </w:rPr>
        <w:t>5</w:t>
      </w:r>
      <w:r>
        <w:fldChar w:fldCharType="end"/>
      </w:r>
      <w:r>
        <w:rPr>
          <w:rFonts w:hint="eastAsia"/>
          <w:b/>
          <w:bCs/>
          <w:szCs w:val="28"/>
        </w:rPr>
        <w:fldChar w:fldCharType="end"/>
      </w:r>
    </w:p>
    <w:p>
      <w:pPr>
        <w:pStyle w:val="7"/>
        <w:keepNext w:val="0"/>
        <w:keepLines w:val="0"/>
        <w:pageBreakBefore w:val="0"/>
        <w:widowControl w:val="0"/>
        <w:tabs>
          <w:tab w:val="right" w:leader="dot" w:pos="8306"/>
        </w:tabs>
        <w:kinsoku/>
        <w:wordWrap/>
        <w:overflowPunct/>
        <w:topLinePunct w:val="0"/>
        <w:autoSpaceDE/>
        <w:autoSpaceDN/>
        <w:bidi w:val="0"/>
        <w:adjustRightInd/>
        <w:snapToGrid/>
        <w:spacing w:line="540" w:lineRule="exact"/>
        <w:ind w:right="0" w:rightChars="0" w:firstLine="0" w:firstLineChars="0"/>
        <w:textAlignment w:val="auto"/>
      </w:pPr>
      <w:r>
        <w:rPr>
          <w:rFonts w:hint="eastAsia"/>
          <w:b/>
          <w:bCs/>
          <w:szCs w:val="28"/>
        </w:rPr>
        <w:fldChar w:fldCharType="begin"/>
      </w:r>
      <w:r>
        <w:rPr>
          <w:rFonts w:hint="eastAsia"/>
          <w:b/>
          <w:bCs/>
          <w:szCs w:val="28"/>
        </w:rPr>
        <w:instrText xml:space="preserve"> HYPERLINK \l _Toc1492 </w:instrText>
      </w:r>
      <w:r>
        <w:rPr>
          <w:rFonts w:hint="eastAsia"/>
          <w:b/>
          <w:bCs/>
          <w:szCs w:val="28"/>
        </w:rPr>
        <w:fldChar w:fldCharType="separate"/>
      </w:r>
      <w:r>
        <w:rPr>
          <w:rFonts w:hint="eastAsia"/>
        </w:rPr>
        <w:t>八、员工培训与奖惩机制</w:t>
      </w:r>
      <w:r>
        <w:tab/>
      </w:r>
      <w:r>
        <w:fldChar w:fldCharType="begin"/>
      </w:r>
      <w:r>
        <w:instrText xml:space="preserve"> PAGEREF _Toc1492 </w:instrText>
      </w:r>
      <w:r>
        <w:fldChar w:fldCharType="separate"/>
      </w:r>
      <w:r>
        <w:t>2</w:t>
      </w:r>
      <w:r>
        <w:rPr>
          <w:rFonts w:hint="eastAsia"/>
          <w:lang w:val="en-US" w:eastAsia="zh-CN"/>
        </w:rPr>
        <w:t>7</w:t>
      </w:r>
      <w:r>
        <w:fldChar w:fldCharType="end"/>
      </w:r>
      <w:r>
        <w:rPr>
          <w:rFonts w:hint="eastAsia"/>
          <w:b/>
          <w:bCs/>
          <w:szCs w:val="28"/>
        </w:rPr>
        <w:fldChar w:fldCharType="end"/>
      </w:r>
    </w:p>
    <w:p>
      <w:pPr>
        <w:pStyle w:val="8"/>
        <w:keepNext w:val="0"/>
        <w:keepLines w:val="0"/>
        <w:pageBreakBefore w:val="0"/>
        <w:widowControl w:val="0"/>
        <w:tabs>
          <w:tab w:val="right" w:leader="dot" w:pos="8306"/>
        </w:tabs>
        <w:kinsoku/>
        <w:wordWrap/>
        <w:overflowPunct/>
        <w:topLinePunct w:val="0"/>
        <w:autoSpaceDE/>
        <w:autoSpaceDN/>
        <w:bidi w:val="0"/>
        <w:adjustRightInd/>
        <w:snapToGrid/>
        <w:spacing w:line="540" w:lineRule="exact"/>
        <w:ind w:right="0" w:rightChars="0" w:firstLine="0" w:firstLineChars="0"/>
        <w:textAlignment w:val="auto"/>
      </w:pPr>
      <w:r>
        <w:rPr>
          <w:rFonts w:hint="eastAsia"/>
          <w:b/>
          <w:bCs/>
          <w:szCs w:val="28"/>
        </w:rPr>
        <w:fldChar w:fldCharType="begin"/>
      </w:r>
      <w:r>
        <w:rPr>
          <w:rFonts w:hint="eastAsia"/>
          <w:b/>
          <w:bCs/>
          <w:szCs w:val="28"/>
        </w:rPr>
        <w:instrText xml:space="preserve"> HYPERLINK \l _Toc13744 </w:instrText>
      </w:r>
      <w:r>
        <w:rPr>
          <w:rFonts w:hint="eastAsia"/>
          <w:b/>
          <w:bCs/>
          <w:szCs w:val="28"/>
        </w:rPr>
        <w:fldChar w:fldCharType="separate"/>
      </w:r>
      <w:r>
        <w:rPr>
          <w:rFonts w:hint="eastAsia"/>
        </w:rPr>
        <w:t>（一）员工培训的基本要求</w:t>
      </w:r>
      <w:r>
        <w:tab/>
      </w:r>
      <w:r>
        <w:fldChar w:fldCharType="begin"/>
      </w:r>
      <w:r>
        <w:instrText xml:space="preserve"> PAGEREF _Toc13744 </w:instrText>
      </w:r>
      <w:r>
        <w:fldChar w:fldCharType="separate"/>
      </w:r>
      <w:r>
        <w:t>2</w:t>
      </w:r>
      <w:r>
        <w:rPr>
          <w:rFonts w:hint="eastAsia"/>
          <w:lang w:val="en-US" w:eastAsia="zh-CN"/>
        </w:rPr>
        <w:t>8</w:t>
      </w:r>
      <w:r>
        <w:fldChar w:fldCharType="end"/>
      </w:r>
      <w:r>
        <w:rPr>
          <w:rFonts w:hint="eastAsia"/>
          <w:b/>
          <w:bCs/>
          <w:szCs w:val="28"/>
        </w:rPr>
        <w:fldChar w:fldCharType="end"/>
      </w:r>
    </w:p>
    <w:p>
      <w:pPr>
        <w:pStyle w:val="8"/>
        <w:keepNext w:val="0"/>
        <w:keepLines w:val="0"/>
        <w:pageBreakBefore w:val="0"/>
        <w:widowControl w:val="0"/>
        <w:tabs>
          <w:tab w:val="right" w:leader="dot" w:pos="8306"/>
        </w:tabs>
        <w:kinsoku/>
        <w:wordWrap/>
        <w:overflowPunct/>
        <w:topLinePunct w:val="0"/>
        <w:autoSpaceDE/>
        <w:autoSpaceDN/>
        <w:bidi w:val="0"/>
        <w:adjustRightInd/>
        <w:snapToGrid/>
        <w:spacing w:line="540" w:lineRule="exact"/>
        <w:ind w:right="0" w:rightChars="0" w:firstLine="0" w:firstLineChars="0"/>
        <w:textAlignment w:val="auto"/>
      </w:pPr>
      <w:r>
        <w:rPr>
          <w:rFonts w:hint="eastAsia"/>
          <w:b/>
          <w:bCs/>
          <w:szCs w:val="28"/>
        </w:rPr>
        <w:fldChar w:fldCharType="begin"/>
      </w:r>
      <w:r>
        <w:rPr>
          <w:rFonts w:hint="eastAsia"/>
          <w:b/>
          <w:bCs/>
          <w:szCs w:val="28"/>
        </w:rPr>
        <w:instrText xml:space="preserve"> HYPERLINK \l _Toc29893 </w:instrText>
      </w:r>
      <w:r>
        <w:rPr>
          <w:rFonts w:hint="eastAsia"/>
          <w:b/>
          <w:bCs/>
          <w:szCs w:val="28"/>
        </w:rPr>
        <w:fldChar w:fldCharType="separate"/>
      </w:r>
      <w:r>
        <w:rPr>
          <w:rFonts w:hint="eastAsia"/>
        </w:rPr>
        <w:t>（二）员工奖惩的基本要求</w:t>
      </w:r>
      <w:r>
        <w:tab/>
      </w:r>
      <w:r>
        <w:fldChar w:fldCharType="begin"/>
      </w:r>
      <w:r>
        <w:instrText xml:space="preserve"> PAGEREF _Toc29893 </w:instrText>
      </w:r>
      <w:r>
        <w:fldChar w:fldCharType="separate"/>
      </w:r>
      <w:r>
        <w:t>2</w:t>
      </w:r>
      <w:r>
        <w:rPr>
          <w:rFonts w:hint="eastAsia"/>
          <w:lang w:val="en-US" w:eastAsia="zh-CN"/>
        </w:rPr>
        <w:t>8</w:t>
      </w:r>
      <w:r>
        <w:fldChar w:fldCharType="end"/>
      </w:r>
      <w:r>
        <w:rPr>
          <w:rFonts w:hint="eastAsia"/>
          <w:b/>
          <w:bCs/>
          <w:szCs w:val="28"/>
        </w:rPr>
        <w:fldChar w:fldCharType="end"/>
      </w:r>
    </w:p>
    <w:p>
      <w:pPr>
        <w:keepNext w:val="0"/>
        <w:keepLines w:val="0"/>
        <w:pageBreakBefore w:val="0"/>
        <w:widowControl w:val="0"/>
        <w:kinsoku/>
        <w:wordWrap/>
        <w:overflowPunct/>
        <w:topLinePunct w:val="0"/>
        <w:autoSpaceDE/>
        <w:autoSpaceDN/>
        <w:bidi w:val="0"/>
        <w:adjustRightInd/>
        <w:snapToGrid/>
        <w:spacing w:line="540" w:lineRule="exact"/>
        <w:ind w:right="0" w:rightChars="0" w:firstLine="0" w:firstLineChars="0"/>
        <w:jc w:val="center"/>
        <w:textAlignment w:val="auto"/>
        <w:outlineLvl w:val="9"/>
        <w:rPr>
          <w:rFonts w:hint="eastAsia"/>
          <w:b/>
          <w:bCs/>
          <w:szCs w:val="28"/>
        </w:rPr>
        <w:sectPr>
          <w:footerReference r:id="rId3" w:type="default"/>
          <w:pgSz w:w="11906" w:h="16838"/>
          <w:pgMar w:top="1440" w:right="1800" w:bottom="1440" w:left="1800" w:header="851" w:footer="992" w:gutter="0"/>
          <w:pgNumType w:fmt="decimal" w:start="0"/>
          <w:cols w:space="425" w:num="1"/>
          <w:docGrid w:type="lines" w:linePitch="312" w:charSpace="0"/>
        </w:sectPr>
      </w:pPr>
    </w:p>
    <w:p>
      <w:pPr>
        <w:keepNext w:val="0"/>
        <w:keepLines w:val="0"/>
        <w:pageBreakBefore w:val="0"/>
        <w:widowControl w:val="0"/>
        <w:kinsoku/>
        <w:wordWrap/>
        <w:overflowPunct/>
        <w:topLinePunct w:val="0"/>
        <w:autoSpaceDE/>
        <w:autoSpaceDN/>
        <w:bidi w:val="0"/>
        <w:adjustRightInd/>
        <w:snapToGrid/>
        <w:spacing w:line="540" w:lineRule="exact"/>
        <w:ind w:right="0" w:rightChars="0" w:firstLine="0" w:firstLineChars="0"/>
        <w:jc w:val="center"/>
        <w:textAlignment w:val="auto"/>
        <w:outlineLvl w:val="9"/>
        <w:rPr>
          <w:b/>
          <w:bCs/>
          <w:sz w:val="32"/>
          <w:szCs w:val="28"/>
        </w:rPr>
      </w:pPr>
      <w:r>
        <w:rPr>
          <w:rFonts w:hint="eastAsia"/>
          <w:b/>
          <w:bCs/>
          <w:szCs w:val="28"/>
        </w:rPr>
        <w:fldChar w:fldCharType="end"/>
      </w:r>
      <w:r>
        <w:rPr>
          <w:rFonts w:hint="eastAsia"/>
          <w:b/>
          <w:bCs/>
          <w:sz w:val="32"/>
          <w:szCs w:val="28"/>
        </w:rPr>
        <w:t>社会组织服务大厅服务手册</w:t>
      </w:r>
    </w:p>
    <w:p>
      <w:pPr>
        <w:pStyle w:val="2"/>
      </w:pPr>
      <w:bookmarkStart w:id="5" w:name="_Toc2859"/>
      <w:bookmarkStart w:id="6" w:name="_Toc17829"/>
      <w:r>
        <w:t>前言</w:t>
      </w:r>
      <w:bookmarkEnd w:id="5"/>
      <w:bookmarkEnd w:id="6"/>
    </w:p>
    <w:p>
      <w:pPr>
        <w:rPr>
          <w:szCs w:val="28"/>
        </w:rPr>
      </w:pPr>
      <w:r>
        <w:rPr>
          <w:rFonts w:hint="eastAsia"/>
          <w:szCs w:val="28"/>
        </w:rPr>
        <w:drawing>
          <wp:anchor distT="0" distB="0" distL="114300" distR="114300" simplePos="0" relativeHeight="251648000" behindDoc="0" locked="0" layoutInCell="1" allowOverlap="1">
            <wp:simplePos x="0" y="0"/>
            <wp:positionH relativeFrom="column">
              <wp:posOffset>2927350</wp:posOffset>
            </wp:positionH>
            <wp:positionV relativeFrom="paragraph">
              <wp:posOffset>110490</wp:posOffset>
            </wp:positionV>
            <wp:extent cx="2322830" cy="2246630"/>
            <wp:effectExtent l="0" t="0" r="1270" b="1270"/>
            <wp:wrapSquare wrapText="bothSides"/>
            <wp:docPr id="2" name="图片 2" descr="2681911979438505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descr="268191197943850544"/>
                    <pic:cNvPicPr>
                      <a:picLocks noChangeAspect="1"/>
                    </pic:cNvPicPr>
                  </pic:nvPicPr>
                  <pic:blipFill>
                    <a:blip r:embed="rId6"/>
                    <a:stretch>
                      <a:fillRect/>
                    </a:stretch>
                  </pic:blipFill>
                  <pic:spPr>
                    <a:xfrm>
                      <a:off x="0" y="0"/>
                      <a:ext cx="2322830" cy="2246630"/>
                    </a:xfrm>
                    <a:prstGeom prst="rect">
                      <a:avLst/>
                    </a:prstGeom>
                  </pic:spPr>
                </pic:pic>
              </a:graphicData>
            </a:graphic>
          </wp:anchor>
        </w:drawing>
      </w:r>
      <w:r>
        <w:rPr>
          <w:rFonts w:hint="eastAsia"/>
          <w:szCs w:val="28"/>
        </w:rPr>
        <w:t xml:space="preserve">    社会组织服务大厅是民政部政务公开的重要窗口，在运行的10年间里，为广大社会组织提供了优质的服务。为</w:t>
      </w:r>
      <w:r>
        <w:rPr>
          <w:rFonts w:hint="eastAsia"/>
          <w:color w:val="auto"/>
          <w:szCs w:val="28"/>
        </w:rPr>
        <w:t>落实</w:t>
      </w:r>
      <w:r>
        <w:rPr>
          <w:rFonts w:hint="eastAsia"/>
          <w:szCs w:val="28"/>
        </w:rPr>
        <w:t>“十三五”规划纲要“创新政府服务方式，提供公开透明、高效便捷、公平可及的政务服务和公共服务。加快行政审批标准化建设，优化直接面向企业和群众服务项目的办事流程和服务标准”的要求，进一步提升社会组织服务大厅的服务质量，打造优质服务品牌，规范员工服务行为，民间组织管理局登记处和民间组织服务中心登记服务处共同精心编写了《</w:t>
      </w:r>
      <w:r>
        <w:rPr>
          <w:rFonts w:hint="eastAsia"/>
        </w:rPr>
        <w:t>社会组织服务大厅</w:t>
      </w:r>
      <w:bookmarkStart w:id="7" w:name="OLE_LINK2"/>
      <w:r>
        <w:rPr>
          <w:rFonts w:hint="eastAsia"/>
        </w:rPr>
        <w:t>服务手册</w:t>
      </w:r>
      <w:bookmarkEnd w:id="7"/>
      <w:r>
        <w:rPr>
          <w:rFonts w:hint="eastAsia"/>
          <w:szCs w:val="28"/>
        </w:rPr>
        <w:t>》（以下简称</w:t>
      </w:r>
      <w:bookmarkStart w:id="8" w:name="OLE_LINK3"/>
      <w:r>
        <w:rPr>
          <w:rFonts w:hint="eastAsia"/>
          <w:szCs w:val="28"/>
        </w:rPr>
        <w:t>《</w:t>
      </w:r>
      <w:r>
        <w:rPr>
          <w:rFonts w:hint="eastAsia"/>
        </w:rPr>
        <w:t>服务手册</w:t>
      </w:r>
      <w:r>
        <w:rPr>
          <w:rFonts w:hint="eastAsia"/>
          <w:szCs w:val="28"/>
        </w:rPr>
        <w:t>》</w:t>
      </w:r>
      <w:bookmarkEnd w:id="8"/>
      <w:r>
        <w:rPr>
          <w:rFonts w:hint="eastAsia"/>
          <w:szCs w:val="28"/>
        </w:rPr>
        <w:t>）。</w:t>
      </w:r>
    </w:p>
    <w:p>
      <w:pPr>
        <w:rPr>
          <w:szCs w:val="28"/>
        </w:rPr>
      </w:pPr>
      <w:r>
        <w:rPr>
          <w:rFonts w:hint="eastAsia"/>
          <w:szCs w:val="28"/>
        </w:rPr>
        <w:t xml:space="preserve">   《</w:t>
      </w:r>
      <w:r>
        <w:rPr>
          <w:rFonts w:hint="eastAsia"/>
        </w:rPr>
        <w:t>服务手册</w:t>
      </w:r>
      <w:r>
        <w:rPr>
          <w:rFonts w:hint="eastAsia"/>
          <w:szCs w:val="28"/>
        </w:rPr>
        <w:t>》由服务大厅简介、岗位职责、服务流程、服务规范、环境布局、访客抱怨投诉处理、现场应急、服务大厅人员培训与奖惩机制等八部分内容组成，全面涵盖服务大厅标准化、规范化建设的主要内容，是服务大厅所有员工都必须遵守的基本行为准则，同时为全国其他服务大厅在服务行为方面提供借鉴价值。</w:t>
      </w:r>
    </w:p>
    <w:p>
      <w:pPr>
        <w:pStyle w:val="2"/>
      </w:pPr>
      <w:bookmarkStart w:id="9" w:name="_Toc2855"/>
      <w:bookmarkStart w:id="10" w:name="_Toc30778"/>
      <w:bookmarkStart w:id="11" w:name="OLE_LINK4"/>
      <w:r>
        <w:rPr>
          <w:rFonts w:hint="eastAsia"/>
        </w:rPr>
        <w:t>一、</w:t>
      </w:r>
      <w:r>
        <w:t>服务大厅简介</w:t>
      </w:r>
      <w:bookmarkEnd w:id="9"/>
      <w:bookmarkEnd w:id="10"/>
    </w:p>
    <w:p>
      <w:pPr>
        <w:pStyle w:val="15"/>
        <w:ind w:firstLine="560" w:firstLineChars="0"/>
        <w:rPr>
          <w:rFonts w:hint="eastAsia"/>
          <w:szCs w:val="28"/>
        </w:rPr>
      </w:pPr>
      <w:r>
        <w:rPr>
          <w:rFonts w:hint="eastAsia"/>
          <w:szCs w:val="28"/>
        </w:rPr>
        <w:t>社会组织服务大厅是</w:t>
      </w:r>
      <w:r>
        <w:rPr>
          <w:rFonts w:hint="eastAsia"/>
          <w:color w:val="auto"/>
          <w:szCs w:val="28"/>
        </w:rPr>
        <w:t>民政部重要</w:t>
      </w:r>
      <w:r>
        <w:rPr>
          <w:rFonts w:hint="eastAsia"/>
          <w:color w:val="auto"/>
          <w:szCs w:val="28"/>
          <w:lang w:eastAsia="zh-CN"/>
        </w:rPr>
        <w:t>的</w:t>
      </w:r>
      <w:r>
        <w:rPr>
          <w:rFonts w:hint="eastAsia"/>
          <w:color w:val="auto"/>
          <w:szCs w:val="28"/>
        </w:rPr>
        <w:t>服务窗口之一</w:t>
      </w:r>
      <w:r>
        <w:rPr>
          <w:rFonts w:hint="eastAsia"/>
          <w:szCs w:val="28"/>
        </w:rPr>
        <w:t>，由民政部民间组织管理局登记处、社团管理处、涉外民间组织管理办公室和民间组织服务中心登记服务处共同组成，</w:t>
      </w:r>
      <w:r>
        <w:rPr>
          <w:rFonts w:hint="eastAsia"/>
          <w:szCs w:val="28"/>
          <w:lang w:eastAsia="zh-CN"/>
        </w:rPr>
        <w:t>设立有现场办公大厅、</w:t>
      </w:r>
      <w:r>
        <w:rPr>
          <w:rFonts w:hint="eastAsia" w:cstheme="minorBidi"/>
          <w:kern w:val="2"/>
          <w:sz w:val="28"/>
          <w:szCs w:val="28"/>
        </w:rPr>
        <w:t>网上办公平台</w:t>
      </w:r>
      <w:r>
        <w:rPr>
          <w:rFonts w:hint="eastAsia" w:cstheme="minorBidi"/>
          <w:kern w:val="2"/>
          <w:sz w:val="28"/>
          <w:szCs w:val="28"/>
          <w:lang w:eastAsia="zh-CN"/>
        </w:rPr>
        <w:t>和微信公众平台，为访客提供全方位办公服务。</w:t>
      </w:r>
    </w:p>
    <w:p>
      <w:pPr>
        <w:pStyle w:val="15"/>
        <w:ind w:firstLine="560" w:firstLineChars="0"/>
        <w:rPr>
          <w:rFonts w:cstheme="minorBidi"/>
          <w:kern w:val="2"/>
          <w:sz w:val="28"/>
          <w:szCs w:val="28"/>
        </w:rPr>
      </w:pPr>
      <w:r>
        <w:rPr>
          <w:rFonts w:hint="eastAsia"/>
          <w:szCs w:val="28"/>
        </w:rPr>
        <w:t>现场</w:t>
      </w:r>
      <w:r>
        <w:rPr>
          <w:rFonts w:hint="eastAsia"/>
          <w:szCs w:val="28"/>
          <w:lang w:eastAsia="zh-CN"/>
        </w:rPr>
        <w:t>办公</w:t>
      </w:r>
      <w:r>
        <w:rPr>
          <w:rFonts w:hint="eastAsia"/>
          <w:szCs w:val="28"/>
        </w:rPr>
        <w:t>大厅</w:t>
      </w:r>
      <w:r>
        <w:rPr>
          <w:rFonts w:hint="eastAsia"/>
          <w:szCs w:val="28"/>
          <w:lang w:eastAsia="zh-CN"/>
        </w:rPr>
        <w:t>共</w:t>
      </w:r>
      <w:r>
        <w:rPr>
          <w:rFonts w:hint="eastAsia"/>
          <w:szCs w:val="28"/>
        </w:rPr>
        <w:t>设立登记办理、涉外咨询、证章办理、批复办理和社团年检等服务窗口，为访客提供现场服务平台。办公地址：北京市东城区东安门大街55号王府世纪写字楼308室；咨询电话：010-58124112，010-58124113。</w:t>
      </w:r>
    </w:p>
    <w:p>
      <w:pPr>
        <w:pStyle w:val="9"/>
        <w:widowControl/>
        <w:spacing w:beforeAutospacing="0" w:afterAutospacing="0"/>
        <w:ind w:firstLine="560"/>
        <w:rPr>
          <w:rFonts w:cstheme="minorBidi"/>
          <w:kern w:val="2"/>
          <w:sz w:val="28"/>
          <w:szCs w:val="28"/>
        </w:rPr>
      </w:pPr>
      <w:r>
        <w:rPr>
          <w:rFonts w:hint="eastAsia" w:cstheme="minorBidi"/>
          <w:kern w:val="2"/>
          <w:sz w:val="28"/>
          <w:szCs w:val="28"/>
        </w:rPr>
        <w:drawing>
          <wp:anchor distT="0" distB="0" distL="114300" distR="114300" simplePos="0" relativeHeight="251654144" behindDoc="0" locked="0" layoutInCell="1" allowOverlap="1">
            <wp:simplePos x="0" y="0"/>
            <wp:positionH relativeFrom="column">
              <wp:posOffset>2595245</wp:posOffset>
            </wp:positionH>
            <wp:positionV relativeFrom="paragraph">
              <wp:posOffset>65405</wp:posOffset>
            </wp:positionV>
            <wp:extent cx="2639060" cy="2413000"/>
            <wp:effectExtent l="0" t="0" r="8890" b="6350"/>
            <wp:wrapSquare wrapText="bothSides"/>
            <wp:docPr id="5" name="图片 5" descr="mmexport14673291442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5" descr="mmexport1467329144241"/>
                    <pic:cNvPicPr>
                      <a:picLocks noChangeAspect="1"/>
                    </pic:cNvPicPr>
                  </pic:nvPicPr>
                  <pic:blipFill>
                    <a:blip r:embed="rId7"/>
                    <a:stretch>
                      <a:fillRect/>
                    </a:stretch>
                  </pic:blipFill>
                  <pic:spPr>
                    <a:xfrm>
                      <a:off x="0" y="0"/>
                      <a:ext cx="2639060" cy="2413000"/>
                    </a:xfrm>
                    <a:prstGeom prst="rect">
                      <a:avLst/>
                    </a:prstGeom>
                  </pic:spPr>
                </pic:pic>
              </a:graphicData>
            </a:graphic>
          </wp:anchor>
        </w:drawing>
      </w:r>
      <w:r>
        <w:rPr>
          <w:rFonts w:hint="eastAsia" w:cstheme="minorBidi"/>
          <w:kern w:val="2"/>
          <w:sz w:val="28"/>
          <w:szCs w:val="28"/>
        </w:rPr>
        <w:drawing>
          <wp:anchor distT="0" distB="0" distL="114300" distR="114300" simplePos="0" relativeHeight="251651072" behindDoc="0" locked="0" layoutInCell="1" allowOverlap="1">
            <wp:simplePos x="0" y="0"/>
            <wp:positionH relativeFrom="column">
              <wp:posOffset>1905</wp:posOffset>
            </wp:positionH>
            <wp:positionV relativeFrom="paragraph">
              <wp:posOffset>56515</wp:posOffset>
            </wp:positionV>
            <wp:extent cx="2476500" cy="2423160"/>
            <wp:effectExtent l="0" t="0" r="0" b="15240"/>
            <wp:wrapSquare wrapText="bothSides"/>
            <wp:docPr id="4" name="图片 4" descr="mmexport14673291373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descr="mmexport1467329137309"/>
                    <pic:cNvPicPr>
                      <a:picLocks noChangeAspect="1"/>
                    </pic:cNvPicPr>
                  </pic:nvPicPr>
                  <pic:blipFill>
                    <a:blip r:embed="rId8"/>
                    <a:stretch>
                      <a:fillRect/>
                    </a:stretch>
                  </pic:blipFill>
                  <pic:spPr>
                    <a:xfrm>
                      <a:off x="0" y="0"/>
                      <a:ext cx="2476500" cy="2423160"/>
                    </a:xfrm>
                    <a:prstGeom prst="rect">
                      <a:avLst/>
                    </a:prstGeom>
                  </pic:spPr>
                </pic:pic>
              </a:graphicData>
            </a:graphic>
          </wp:anchor>
        </w:drawing>
      </w:r>
      <w:bookmarkStart w:id="12" w:name="OLE_LINK38"/>
      <w:r>
        <w:rPr>
          <w:rFonts w:hint="eastAsia" w:cstheme="minorBidi"/>
          <w:kern w:val="2"/>
          <w:sz w:val="28"/>
          <w:szCs w:val="28"/>
          <w:lang w:eastAsia="zh-CN"/>
        </w:rPr>
        <w:t>大厅</w:t>
      </w:r>
      <w:r>
        <w:rPr>
          <w:rFonts w:hint="eastAsia" w:cstheme="minorBidi"/>
          <w:kern w:val="2"/>
          <w:sz w:val="28"/>
          <w:szCs w:val="28"/>
        </w:rPr>
        <w:t>网上办公平台</w:t>
      </w:r>
      <w:bookmarkEnd w:id="12"/>
      <w:r>
        <w:rPr>
          <w:rFonts w:hint="eastAsia" w:cstheme="minorBidi"/>
          <w:kern w:val="2"/>
          <w:sz w:val="28"/>
          <w:szCs w:val="28"/>
          <w:lang w:eastAsia="zh-CN"/>
        </w:rPr>
        <w:t>是</w:t>
      </w:r>
      <w:r>
        <w:rPr>
          <w:rFonts w:hint="eastAsia" w:cstheme="minorBidi"/>
          <w:kern w:val="2"/>
          <w:sz w:val="28"/>
          <w:szCs w:val="28"/>
        </w:rPr>
        <w:t>中国社会组织网：</w:t>
      </w:r>
      <w:r>
        <w:fldChar w:fldCharType="begin"/>
      </w:r>
      <w:r>
        <w:instrText xml:space="preserve"> HYPERLINK "http://www.chinanpo.gov.cn" </w:instrText>
      </w:r>
      <w:r>
        <w:fldChar w:fldCharType="separate"/>
      </w:r>
      <w:r>
        <w:rPr>
          <w:rStyle w:val="12"/>
          <w:rFonts w:hint="eastAsia" w:cstheme="minorBidi"/>
          <w:kern w:val="2"/>
          <w:sz w:val="28"/>
          <w:szCs w:val="28"/>
        </w:rPr>
        <w:t>www.chinanpo.gov.cn</w:t>
      </w:r>
      <w:r>
        <w:rPr>
          <w:rStyle w:val="12"/>
          <w:rFonts w:hint="eastAsia" w:cstheme="minorBidi"/>
          <w:kern w:val="2"/>
          <w:sz w:val="28"/>
          <w:szCs w:val="28"/>
        </w:rPr>
        <w:fldChar w:fldCharType="end"/>
      </w:r>
      <w:r>
        <w:rPr>
          <w:rFonts w:hint="eastAsia" w:cstheme="minorBidi"/>
          <w:kern w:val="2"/>
          <w:sz w:val="28"/>
          <w:szCs w:val="28"/>
        </w:rPr>
        <w:t xml:space="preserve"> </w:t>
      </w:r>
      <w:r>
        <w:rPr>
          <w:rFonts w:hint="eastAsia" w:cstheme="minorBidi"/>
          <w:kern w:val="2"/>
          <w:sz w:val="28"/>
          <w:szCs w:val="28"/>
          <w:lang w:eastAsia="zh-CN"/>
        </w:rPr>
        <w:t>，</w:t>
      </w:r>
      <w:r>
        <w:rPr>
          <w:rFonts w:hint="eastAsia" w:cstheme="minorBidi"/>
          <w:kern w:val="2"/>
          <w:sz w:val="28"/>
          <w:szCs w:val="28"/>
        </w:rPr>
        <w:t>该网站通过宣传有关法规政策、公开办事程序、提供便民措施等手段，设置大量服务性栏目，提高社会组织登记管理工作的透明度和工作效率，服务社会公众和各类社会组织，为各级登记管理机关、社会组织以及有关研究机构之间加强工作交流和理论探讨提供新的平台。</w:t>
      </w:r>
    </w:p>
    <w:p>
      <w:pPr>
        <w:pStyle w:val="9"/>
        <w:widowControl/>
        <w:spacing w:beforeAutospacing="0" w:afterAutospacing="0"/>
        <w:ind w:firstLine="560"/>
        <w:rPr>
          <w:rFonts w:cstheme="minorBidi"/>
          <w:kern w:val="2"/>
          <w:sz w:val="28"/>
          <w:szCs w:val="28"/>
        </w:rPr>
      </w:pPr>
      <w:r>
        <w:rPr>
          <w:rFonts w:hint="eastAsia" w:cstheme="minorBidi"/>
          <w:kern w:val="2"/>
          <w:sz w:val="28"/>
          <w:szCs w:val="28"/>
        </w:rPr>
        <w:drawing>
          <wp:anchor distT="0" distB="0" distL="114300" distR="114300" simplePos="0" relativeHeight="251652096" behindDoc="0" locked="0" layoutInCell="1" allowOverlap="1">
            <wp:simplePos x="0" y="0"/>
            <wp:positionH relativeFrom="column">
              <wp:posOffset>2686050</wp:posOffset>
            </wp:positionH>
            <wp:positionV relativeFrom="paragraph">
              <wp:posOffset>109855</wp:posOffset>
            </wp:positionV>
            <wp:extent cx="2470785" cy="2204720"/>
            <wp:effectExtent l="0" t="0" r="5715" b="5080"/>
            <wp:wrapSquare wrapText="bothSides"/>
            <wp:docPr id="8" name="图片 8" descr="IMG20160711081634_看图王(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8" descr="IMG20160711081634_看图王(1)"/>
                    <pic:cNvPicPr>
                      <a:picLocks noChangeAspect="1"/>
                    </pic:cNvPicPr>
                  </pic:nvPicPr>
                  <pic:blipFill>
                    <a:blip r:embed="rId9"/>
                    <a:stretch>
                      <a:fillRect/>
                    </a:stretch>
                  </pic:blipFill>
                  <pic:spPr>
                    <a:xfrm>
                      <a:off x="0" y="0"/>
                      <a:ext cx="2470785" cy="2204720"/>
                    </a:xfrm>
                    <a:prstGeom prst="rect">
                      <a:avLst/>
                    </a:prstGeom>
                  </pic:spPr>
                </pic:pic>
              </a:graphicData>
            </a:graphic>
          </wp:anchor>
        </w:drawing>
      </w:r>
      <w:r>
        <w:rPr>
          <w:rFonts w:hint="eastAsia" w:cstheme="minorBidi"/>
          <w:kern w:val="2"/>
          <w:sz w:val="28"/>
          <w:szCs w:val="28"/>
        </w:rPr>
        <w:t>大厅的微信公众号</w:t>
      </w:r>
      <w:r>
        <w:rPr>
          <w:rFonts w:hint="eastAsia" w:cstheme="minorBidi"/>
          <w:kern w:val="2"/>
          <w:sz w:val="28"/>
          <w:szCs w:val="28"/>
          <w:lang w:eastAsia="zh-CN"/>
        </w:rPr>
        <w:t>是</w:t>
      </w:r>
      <w:r>
        <w:rPr>
          <w:rFonts w:hint="eastAsia" w:cstheme="minorBidi"/>
          <w:kern w:val="2"/>
          <w:sz w:val="28"/>
          <w:szCs w:val="28"/>
        </w:rPr>
        <w:t>中国社会组织登记服务。该公众号是由民政部民间组织服务中心主</w:t>
      </w:r>
      <w:r>
        <w:rPr>
          <w:rFonts w:hint="eastAsia" w:cstheme="minorBidi"/>
          <w:kern w:val="2"/>
          <w:sz w:val="28"/>
          <w:szCs w:val="28"/>
          <w:lang w:eastAsia="zh-CN"/>
        </w:rPr>
        <w:t>办</w:t>
      </w:r>
      <w:r>
        <w:rPr>
          <w:rFonts w:hint="eastAsia" w:cstheme="minorBidi"/>
          <w:kern w:val="2"/>
          <w:sz w:val="28"/>
          <w:szCs w:val="28"/>
        </w:rPr>
        <w:t>的致力于为社会组织提供专业服务的政务服务平台，以方便社会组织办事为总目标，整合换证刻章等多项业务，最终达到掌上办事的目的。另外还可以直接添加中国社会组织登记服务公众号的主人公多多牛，与多多牛直接进行交流。</w:t>
      </w:r>
    </w:p>
    <w:p>
      <w:pPr>
        <w:pStyle w:val="15"/>
        <w:ind w:firstLine="560" w:firstLineChars="0"/>
        <w:rPr>
          <w:rFonts w:hint="eastAsia"/>
          <w:szCs w:val="28"/>
          <w:lang w:eastAsia="zh-CN"/>
        </w:rPr>
      </w:pPr>
      <w:r>
        <w:rPr>
          <w:rFonts w:hint="eastAsia"/>
          <w:szCs w:val="28"/>
        </w:rPr>
        <w:drawing>
          <wp:anchor distT="0" distB="0" distL="114300" distR="114300" simplePos="0" relativeHeight="251663360" behindDoc="0" locked="0" layoutInCell="1" allowOverlap="1">
            <wp:simplePos x="0" y="0"/>
            <wp:positionH relativeFrom="column">
              <wp:posOffset>135890</wp:posOffset>
            </wp:positionH>
            <wp:positionV relativeFrom="paragraph">
              <wp:posOffset>5772785</wp:posOffset>
            </wp:positionV>
            <wp:extent cx="2402840" cy="2269490"/>
            <wp:effectExtent l="0" t="0" r="16510" b="16510"/>
            <wp:wrapSquare wrapText="bothSides"/>
            <wp:docPr id="9" name="图片 9" descr="720734710642214157_看图王"/>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9" descr="720734710642214157_看图王"/>
                    <pic:cNvPicPr>
                      <a:picLocks noChangeAspect="1"/>
                    </pic:cNvPicPr>
                  </pic:nvPicPr>
                  <pic:blipFill>
                    <a:blip r:embed="rId10"/>
                    <a:stretch>
                      <a:fillRect/>
                    </a:stretch>
                  </pic:blipFill>
                  <pic:spPr>
                    <a:xfrm>
                      <a:off x="0" y="0"/>
                      <a:ext cx="2402840" cy="2269490"/>
                    </a:xfrm>
                    <a:prstGeom prst="rect">
                      <a:avLst/>
                    </a:prstGeom>
                  </pic:spPr>
                </pic:pic>
              </a:graphicData>
            </a:graphic>
          </wp:anchor>
        </w:drawing>
      </w:r>
      <w:r>
        <w:rPr>
          <w:rFonts w:hint="eastAsia"/>
          <w:szCs w:val="28"/>
        </w:rPr>
        <w:drawing>
          <wp:anchor distT="0" distB="0" distL="114300" distR="114300" simplePos="0" relativeHeight="251659264" behindDoc="0" locked="0" layoutInCell="1" allowOverlap="1">
            <wp:simplePos x="0" y="0"/>
            <wp:positionH relativeFrom="column">
              <wp:posOffset>2647315</wp:posOffset>
            </wp:positionH>
            <wp:positionV relativeFrom="paragraph">
              <wp:posOffset>32385</wp:posOffset>
            </wp:positionV>
            <wp:extent cx="2411095" cy="2458720"/>
            <wp:effectExtent l="0" t="0" r="8255" b="17780"/>
            <wp:wrapSquare wrapText="bothSides"/>
            <wp:docPr id="6" name="图片 6" descr="5794357174237886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6" descr="579435717423788640"/>
                    <pic:cNvPicPr>
                      <a:picLocks noChangeAspect="1"/>
                    </pic:cNvPicPr>
                  </pic:nvPicPr>
                  <pic:blipFill>
                    <a:blip r:embed="rId11"/>
                    <a:stretch>
                      <a:fillRect/>
                    </a:stretch>
                  </pic:blipFill>
                  <pic:spPr>
                    <a:xfrm>
                      <a:off x="0" y="0"/>
                      <a:ext cx="2411095" cy="2458720"/>
                    </a:xfrm>
                    <a:prstGeom prst="rect">
                      <a:avLst/>
                    </a:prstGeom>
                  </pic:spPr>
                </pic:pic>
              </a:graphicData>
            </a:graphic>
          </wp:anchor>
        </w:drawing>
      </w:r>
      <w:r>
        <w:rPr>
          <w:rFonts w:hint="eastAsia"/>
          <w:szCs w:val="28"/>
        </w:rPr>
        <w:drawing>
          <wp:anchor distT="0" distB="0" distL="114300" distR="114300" simplePos="0" relativeHeight="251661312" behindDoc="0" locked="0" layoutInCell="1" allowOverlap="1">
            <wp:simplePos x="0" y="0"/>
            <wp:positionH relativeFrom="column">
              <wp:posOffset>24765</wp:posOffset>
            </wp:positionH>
            <wp:positionV relativeFrom="paragraph">
              <wp:posOffset>29210</wp:posOffset>
            </wp:positionV>
            <wp:extent cx="2459355" cy="2468245"/>
            <wp:effectExtent l="0" t="0" r="17145" b="8255"/>
            <wp:wrapSquare wrapText="bothSides"/>
            <wp:docPr id="7" name="图片 7" descr="4312143285386885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7" descr="431214328538688514"/>
                    <pic:cNvPicPr>
                      <a:picLocks noChangeAspect="1"/>
                    </pic:cNvPicPr>
                  </pic:nvPicPr>
                  <pic:blipFill>
                    <a:blip r:embed="rId12"/>
                    <a:stretch>
                      <a:fillRect/>
                    </a:stretch>
                  </pic:blipFill>
                  <pic:spPr>
                    <a:xfrm>
                      <a:off x="0" y="0"/>
                      <a:ext cx="2459355" cy="2468245"/>
                    </a:xfrm>
                    <a:prstGeom prst="rect">
                      <a:avLst/>
                    </a:prstGeom>
                  </pic:spPr>
                </pic:pic>
              </a:graphicData>
            </a:graphic>
          </wp:anchor>
        </w:drawing>
      </w:r>
      <w:r>
        <w:rPr>
          <w:rFonts w:hint="eastAsia"/>
          <w:szCs w:val="28"/>
        </w:rPr>
        <w:drawing>
          <wp:anchor distT="0" distB="0" distL="114300" distR="114300" simplePos="0" relativeHeight="251665408" behindDoc="0" locked="0" layoutInCell="1" allowOverlap="1">
            <wp:simplePos x="0" y="0"/>
            <wp:positionH relativeFrom="column">
              <wp:posOffset>2628900</wp:posOffset>
            </wp:positionH>
            <wp:positionV relativeFrom="paragraph">
              <wp:posOffset>5774055</wp:posOffset>
            </wp:positionV>
            <wp:extent cx="2472690" cy="2254885"/>
            <wp:effectExtent l="0" t="0" r="3810" b="12065"/>
            <wp:wrapSquare wrapText="bothSides"/>
            <wp:docPr id="10" name="图片 10" descr="846474378649942345_看图王"/>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10" descr="846474378649942345_看图王"/>
                    <pic:cNvPicPr>
                      <a:picLocks noChangeAspect="1"/>
                    </pic:cNvPicPr>
                  </pic:nvPicPr>
                  <pic:blipFill>
                    <a:blip r:embed="rId13"/>
                    <a:stretch>
                      <a:fillRect/>
                    </a:stretch>
                  </pic:blipFill>
                  <pic:spPr>
                    <a:xfrm>
                      <a:off x="0" y="0"/>
                      <a:ext cx="2472690" cy="2254885"/>
                    </a:xfrm>
                    <a:prstGeom prst="rect">
                      <a:avLst/>
                    </a:prstGeom>
                  </pic:spPr>
                </pic:pic>
              </a:graphicData>
            </a:graphic>
          </wp:anchor>
        </w:drawing>
      </w:r>
      <w:r>
        <w:rPr>
          <w:rFonts w:hint="eastAsia"/>
          <w:szCs w:val="28"/>
        </w:rPr>
        <w:t>为更加有效助力深化简政放权放管结合、优化服务改革，展示各地区各部门的做法和经验，充分了解网民关于推进简政放权的意见建议，中国政府网、国务院客户端定于2016年10月15日至12月15日开展“简政放权，我来@国务院"新媒体互动活动，围绕简政放权落实情况征集网民意见建议。社会组织服务大厅作为面向全国性社会组织提供登记服务的政务大厅，也开展了“简政放权，我来@国务院"的互动活动，积极响应并欢迎社会组织的从业者们都来关心并参与社会组织登记注册服务的简政放权。</w:t>
      </w:r>
    </w:p>
    <w:p>
      <w:pPr>
        <w:pStyle w:val="2"/>
      </w:pPr>
      <w:bookmarkStart w:id="13" w:name="_Toc2608"/>
      <w:bookmarkStart w:id="14" w:name="_Toc23981"/>
      <w:r>
        <w:rPr>
          <w:rFonts w:hint="eastAsia"/>
        </w:rPr>
        <w:t>二、</w:t>
      </w:r>
      <w:bookmarkStart w:id="15" w:name="OLE_LINK5"/>
      <w:r>
        <w:t>岗位职责</w:t>
      </w:r>
      <w:bookmarkEnd w:id="13"/>
      <w:bookmarkEnd w:id="14"/>
      <w:bookmarkEnd w:id="15"/>
    </w:p>
    <w:p>
      <w:pPr>
        <w:pStyle w:val="15"/>
        <w:tabs>
          <w:tab w:val="left" w:pos="4395"/>
        </w:tabs>
        <w:ind w:firstLine="562" w:firstLineChars="0"/>
        <w:jc w:val="both"/>
        <w:rPr>
          <w:rFonts w:hint="eastAsia" w:ascii="宋体" w:hAnsi="宋体" w:cs="宋体"/>
          <w:b w:val="0"/>
          <w:bCs w:val="0"/>
          <w:szCs w:val="28"/>
          <w:lang w:val="en-US" w:eastAsia="zh-CN"/>
        </w:rPr>
      </w:pPr>
      <w:bookmarkStart w:id="16" w:name="OLE_LINK6"/>
      <w:bookmarkStart w:id="17" w:name="OLE_LINK7"/>
      <w:r>
        <w:rPr>
          <w:rFonts w:hint="eastAsia" w:ascii="宋体" w:hAnsi="宋体" w:cs="宋体"/>
          <w:b w:val="0"/>
          <w:bCs w:val="0"/>
          <w:szCs w:val="28"/>
          <w:lang w:val="en-US" w:eastAsia="zh-CN"/>
        </w:rPr>
        <w:t>岗位职责主要是服务大厅各窗口所要求的、必须需要去完成的工作内容以及应当承担的责任范围，根据各窗口的岗位说明书（见表4-1、4-2、4-3、4-4），服务大厅可以实现劳动用工的科学配置，有效地防止因职务重叠而发生的工作扯皮现象，是大厅实施考核的一种依据。同时可以作为新上岗员工的行动指导，提高其工作效率和质量。</w:t>
      </w:r>
      <w:bookmarkEnd w:id="16"/>
      <w:bookmarkStart w:id="18" w:name="OLE_LINK32"/>
      <w:bookmarkStart w:id="19" w:name="OLE_LINK31"/>
    </w:p>
    <w:p>
      <w:pPr>
        <w:pStyle w:val="15"/>
        <w:tabs>
          <w:tab w:val="left" w:pos="4395"/>
        </w:tabs>
        <w:ind w:firstLine="0" w:firstLineChars="0"/>
        <w:jc w:val="center"/>
        <w:rPr>
          <w:rFonts w:hint="eastAsia"/>
          <w:b w:val="0"/>
          <w:bCs w:val="0"/>
          <w:sz w:val="21"/>
          <w:szCs w:val="21"/>
        </w:rPr>
      </w:pPr>
    </w:p>
    <w:p>
      <w:pPr>
        <w:pStyle w:val="15"/>
        <w:tabs>
          <w:tab w:val="left" w:pos="4395"/>
        </w:tabs>
        <w:ind w:firstLine="0" w:firstLineChars="0"/>
        <w:jc w:val="center"/>
        <w:rPr>
          <w:b w:val="0"/>
          <w:bCs w:val="0"/>
          <w:sz w:val="21"/>
          <w:szCs w:val="21"/>
        </w:rPr>
      </w:pPr>
      <w:r>
        <w:rPr>
          <w:rFonts w:hint="eastAsia"/>
          <w:b w:val="0"/>
          <w:bCs w:val="0"/>
          <w:sz w:val="21"/>
          <w:szCs w:val="21"/>
        </w:rPr>
        <w:t>表</w:t>
      </w:r>
      <w:r>
        <w:rPr>
          <w:rFonts w:hint="eastAsia"/>
          <w:b w:val="0"/>
          <w:bCs w:val="0"/>
          <w:sz w:val="21"/>
          <w:szCs w:val="21"/>
          <w:lang w:val="en-US" w:eastAsia="zh-CN"/>
        </w:rPr>
        <w:t xml:space="preserve">4-1 </w:t>
      </w:r>
      <w:r>
        <w:rPr>
          <w:rFonts w:hint="eastAsia"/>
          <w:b w:val="0"/>
          <w:bCs w:val="0"/>
          <w:sz w:val="21"/>
          <w:szCs w:val="21"/>
        </w:rPr>
        <w:t>登记办理窗口岗位说明书</w:t>
      </w:r>
      <w:bookmarkEnd w:id="18"/>
    </w:p>
    <w:bookmarkEnd w:id="17"/>
    <w:bookmarkEnd w:id="19"/>
    <w:tbl>
      <w:tblPr>
        <w:tblStyle w:val="14"/>
        <w:tblpPr w:leftFromText="180" w:rightFromText="180" w:vertAnchor="text" w:horzAnchor="page" w:tblpX="1920" w:tblpY="586"/>
        <w:tblOverlap w:val="never"/>
        <w:tblW w:w="8265"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B4C6E7" w:themeFill="accent5" w:themeFillTint="66"/>
        <w:tblLayout w:type="fixed"/>
        <w:tblCellMar>
          <w:top w:w="0" w:type="dxa"/>
          <w:left w:w="108" w:type="dxa"/>
          <w:bottom w:w="0" w:type="dxa"/>
          <w:right w:w="108" w:type="dxa"/>
        </w:tblCellMar>
      </w:tblPr>
      <w:tblGrid>
        <w:gridCol w:w="2250"/>
        <w:gridCol w:w="1965"/>
        <w:gridCol w:w="1983"/>
        <w:gridCol w:w="2067"/>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B4C6E7" w:themeFill="accent5" w:themeFillTint="66"/>
          <w:tblLayout w:type="fixed"/>
          <w:tblCellMar>
            <w:top w:w="0" w:type="dxa"/>
            <w:left w:w="108" w:type="dxa"/>
            <w:bottom w:w="0" w:type="dxa"/>
            <w:right w:w="108" w:type="dxa"/>
          </w:tblCellMar>
        </w:tblPrEx>
        <w:tc>
          <w:tcPr>
            <w:tcW w:w="2250" w:type="dxa"/>
            <w:shd w:val="clear" w:color="auto" w:fill="B4C6E7" w:themeFill="accent5" w:themeFillTint="66"/>
            <w:vAlign w:val="center"/>
          </w:tcPr>
          <w:p>
            <w:pPr>
              <w:jc w:val="center"/>
            </w:pPr>
            <w:bookmarkStart w:id="20" w:name="OLE_LINK34"/>
            <w:r>
              <w:rPr>
                <w:rFonts w:hint="eastAsia"/>
              </w:rPr>
              <w:t>岗位名称</w:t>
            </w:r>
          </w:p>
        </w:tc>
        <w:tc>
          <w:tcPr>
            <w:tcW w:w="1965" w:type="dxa"/>
            <w:shd w:val="clear" w:color="auto" w:fill="B4C6E7" w:themeFill="accent5" w:themeFillTint="66"/>
            <w:vAlign w:val="center"/>
          </w:tcPr>
          <w:p>
            <w:pPr>
              <w:jc w:val="center"/>
            </w:pPr>
            <w:bookmarkStart w:id="21" w:name="OLE_LINK30"/>
            <w:r>
              <w:rPr>
                <w:rFonts w:hint="eastAsia"/>
              </w:rPr>
              <w:t>登记办理</w:t>
            </w:r>
            <w:bookmarkEnd w:id="21"/>
          </w:p>
        </w:tc>
        <w:tc>
          <w:tcPr>
            <w:tcW w:w="1983" w:type="dxa"/>
            <w:shd w:val="clear" w:color="auto" w:fill="B4C6E7" w:themeFill="accent5" w:themeFillTint="66"/>
            <w:vAlign w:val="center"/>
          </w:tcPr>
          <w:p>
            <w:pPr>
              <w:jc w:val="center"/>
            </w:pPr>
            <w:r>
              <w:rPr>
                <w:rFonts w:hint="eastAsia"/>
              </w:rPr>
              <w:t>所属部门</w:t>
            </w:r>
          </w:p>
        </w:tc>
        <w:tc>
          <w:tcPr>
            <w:tcW w:w="2067" w:type="dxa"/>
            <w:shd w:val="clear" w:color="auto" w:fill="B4C6E7" w:themeFill="accent5" w:themeFillTint="66"/>
            <w:vAlign w:val="center"/>
          </w:tcPr>
          <w:p>
            <w:pPr>
              <w:jc w:val="center"/>
            </w:pPr>
            <w:r>
              <w:rPr>
                <w:rFonts w:hint="eastAsia"/>
              </w:rPr>
              <w:t>登记处</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2250" w:type="dxa"/>
            <w:shd w:val="clear" w:color="auto" w:fill="B4C6E7" w:themeFill="accent5" w:themeFillTint="66"/>
            <w:vAlign w:val="center"/>
          </w:tcPr>
          <w:p>
            <w:pPr>
              <w:jc w:val="center"/>
            </w:pPr>
            <w:r>
              <w:rPr>
                <w:rFonts w:hint="eastAsia"/>
              </w:rPr>
              <w:t>直接上级</w:t>
            </w:r>
          </w:p>
        </w:tc>
        <w:tc>
          <w:tcPr>
            <w:tcW w:w="1965" w:type="dxa"/>
            <w:shd w:val="clear" w:color="auto" w:fill="B4C6E7" w:themeFill="accent5" w:themeFillTint="66"/>
            <w:vAlign w:val="center"/>
          </w:tcPr>
          <w:p>
            <w:pPr>
              <w:jc w:val="center"/>
            </w:pPr>
            <w:r>
              <w:rPr>
                <w:rFonts w:hint="eastAsia"/>
              </w:rPr>
              <w:t>登记处处长</w:t>
            </w:r>
          </w:p>
        </w:tc>
        <w:tc>
          <w:tcPr>
            <w:tcW w:w="1983" w:type="dxa"/>
            <w:shd w:val="clear" w:color="auto" w:fill="B4C6E7" w:themeFill="accent5" w:themeFillTint="66"/>
            <w:vAlign w:val="center"/>
          </w:tcPr>
          <w:p>
            <w:pPr>
              <w:jc w:val="center"/>
            </w:pPr>
            <w:r>
              <w:rPr>
                <w:rFonts w:hint="eastAsia"/>
              </w:rPr>
              <w:t>直接下级</w:t>
            </w:r>
          </w:p>
        </w:tc>
        <w:tc>
          <w:tcPr>
            <w:tcW w:w="2067" w:type="dxa"/>
            <w:shd w:val="clear" w:color="auto" w:fill="B4C6E7" w:themeFill="accent5" w:themeFillTint="66"/>
            <w:vAlign w:val="center"/>
          </w:tcPr>
          <w:p>
            <w:pPr>
              <w:jc w:val="center"/>
            </w:pPr>
            <w:r>
              <w:rPr>
                <w:rFonts w:hint="eastAsia"/>
              </w:rPr>
              <w:t>无</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2250" w:type="dxa"/>
            <w:shd w:val="clear" w:color="auto" w:fill="B4C6E7" w:themeFill="accent5" w:themeFillTint="66"/>
            <w:vAlign w:val="center"/>
          </w:tcPr>
          <w:p>
            <w:pPr>
              <w:jc w:val="center"/>
            </w:pPr>
            <w:r>
              <w:rPr>
                <w:rFonts w:hint="eastAsia"/>
              </w:rPr>
              <w:t>岗位人员数</w:t>
            </w:r>
          </w:p>
        </w:tc>
        <w:tc>
          <w:tcPr>
            <w:tcW w:w="1965" w:type="dxa"/>
            <w:shd w:val="clear" w:color="auto" w:fill="B4C6E7" w:themeFill="accent5" w:themeFillTint="66"/>
            <w:vAlign w:val="center"/>
          </w:tcPr>
          <w:p>
            <w:pPr>
              <w:jc w:val="center"/>
            </w:pPr>
            <w:r>
              <w:rPr>
                <w:rFonts w:hint="eastAsia"/>
              </w:rPr>
              <w:t>2</w:t>
            </w:r>
          </w:p>
        </w:tc>
        <w:tc>
          <w:tcPr>
            <w:tcW w:w="1983" w:type="dxa"/>
            <w:shd w:val="clear" w:color="auto" w:fill="B4C6E7" w:themeFill="accent5" w:themeFillTint="66"/>
            <w:vAlign w:val="center"/>
          </w:tcPr>
          <w:p>
            <w:pPr>
              <w:jc w:val="center"/>
            </w:pPr>
            <w:r>
              <w:rPr>
                <w:rFonts w:hint="eastAsia"/>
              </w:rPr>
              <w:t>岗位类别</w:t>
            </w:r>
          </w:p>
        </w:tc>
        <w:tc>
          <w:tcPr>
            <w:tcW w:w="2067" w:type="dxa"/>
            <w:shd w:val="clear" w:color="auto" w:fill="B4C6E7" w:themeFill="accent5" w:themeFillTint="66"/>
            <w:vAlign w:val="center"/>
          </w:tcPr>
          <w:p>
            <w:pPr>
              <w:jc w:val="center"/>
            </w:pPr>
            <w:r>
              <w:rPr>
                <w:rFonts w:hint="eastAsia"/>
              </w:rPr>
              <w:t>服务类</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2250" w:type="dxa"/>
            <w:shd w:val="clear" w:color="auto" w:fill="B4C6E7" w:themeFill="accent5" w:themeFillTint="66"/>
            <w:vAlign w:val="center"/>
          </w:tcPr>
          <w:p>
            <w:pPr>
              <w:jc w:val="center"/>
            </w:pPr>
            <w:r>
              <w:rPr>
                <w:rFonts w:hint="eastAsia"/>
              </w:rPr>
              <w:t>岗位概述</w:t>
            </w:r>
          </w:p>
        </w:tc>
        <w:tc>
          <w:tcPr>
            <w:tcW w:w="6015" w:type="dxa"/>
            <w:gridSpan w:val="3"/>
            <w:shd w:val="clear" w:color="auto" w:fill="B4C6E7" w:themeFill="accent5" w:themeFillTint="66"/>
            <w:vAlign w:val="center"/>
          </w:tcPr>
          <w:p>
            <w:pPr>
              <w:jc w:val="center"/>
            </w:pPr>
            <w:r>
              <w:rPr>
                <w:rFonts w:hint="eastAsia"/>
              </w:rPr>
              <w:t>登记办理窗口设置有两个业务窗口，主要负责社会团体、基金会和民办非企业单位等组织相关业务的咨询和办理工作</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2250" w:type="dxa"/>
            <w:shd w:val="clear" w:color="auto" w:fill="B4C6E7" w:themeFill="accent5" w:themeFillTint="66"/>
            <w:vAlign w:val="center"/>
          </w:tcPr>
          <w:p>
            <w:pPr>
              <w:jc w:val="center"/>
            </w:pPr>
            <w:r>
              <w:rPr>
                <w:rFonts w:hint="eastAsia"/>
                <w:color w:val="auto"/>
              </w:rPr>
              <w:t>主要职责</w:t>
            </w:r>
          </w:p>
        </w:tc>
        <w:tc>
          <w:tcPr>
            <w:tcW w:w="6015" w:type="dxa"/>
            <w:gridSpan w:val="3"/>
            <w:shd w:val="clear" w:color="auto" w:fill="B4C6E7" w:themeFill="accent5" w:themeFillTint="66"/>
            <w:vAlign w:val="center"/>
          </w:tcPr>
          <w:p>
            <w:pPr>
              <w:numPr>
                <w:ilvl w:val="0"/>
                <w:numId w:val="1"/>
              </w:numPr>
              <w:jc w:val="both"/>
              <w:rPr>
                <w:rFonts w:hint="eastAsia"/>
              </w:rPr>
            </w:pPr>
            <w:r>
              <w:rPr>
                <w:rFonts w:hint="eastAsia"/>
                <w:lang w:eastAsia="zh-CN"/>
              </w:rPr>
              <w:t>必须了解</w:t>
            </w:r>
            <w:r>
              <w:rPr>
                <w:rFonts w:hint="eastAsia"/>
              </w:rPr>
              <w:t>政策法规，为访客进行政策指导</w:t>
            </w:r>
            <w:r>
              <w:rPr>
                <w:rFonts w:hint="eastAsia"/>
                <w:lang w:eastAsia="zh-CN"/>
              </w:rPr>
              <w:t>；</w:t>
            </w:r>
          </w:p>
          <w:p>
            <w:pPr>
              <w:numPr>
                <w:ilvl w:val="0"/>
                <w:numId w:val="1"/>
              </w:numPr>
              <w:jc w:val="both"/>
              <w:rPr>
                <w:rFonts w:hint="eastAsia"/>
              </w:rPr>
            </w:pPr>
            <w:r>
              <w:rPr>
                <w:rFonts w:hint="eastAsia"/>
              </w:rPr>
              <w:t>严格遵守服务大厅各规章制度，秉公办理各</w:t>
            </w:r>
            <w:r>
              <w:rPr>
                <w:rFonts w:hint="eastAsia"/>
                <w:lang w:eastAsia="zh-CN"/>
              </w:rPr>
              <w:t>项</w:t>
            </w:r>
            <w:r>
              <w:rPr>
                <w:rFonts w:hint="eastAsia"/>
              </w:rPr>
              <w:t>业务，实事求是为访客服务</w:t>
            </w:r>
            <w:r>
              <w:rPr>
                <w:rFonts w:hint="eastAsia"/>
                <w:lang w:eastAsia="zh-CN"/>
              </w:rPr>
              <w:t>；</w:t>
            </w:r>
          </w:p>
          <w:p>
            <w:pPr>
              <w:numPr>
                <w:ilvl w:val="0"/>
                <w:numId w:val="1"/>
              </w:numPr>
              <w:jc w:val="both"/>
              <w:rPr>
                <w:rFonts w:hint="eastAsia"/>
              </w:rPr>
            </w:pPr>
            <w:bookmarkStart w:id="22" w:name="OLE_LINK41"/>
            <w:r>
              <w:rPr>
                <w:rFonts w:hint="eastAsia"/>
                <w:lang w:eastAsia="zh-CN"/>
              </w:rPr>
              <w:t>必须熟悉</w:t>
            </w:r>
            <w:bookmarkEnd w:id="22"/>
            <w:r>
              <w:rPr>
                <w:rFonts w:hint="eastAsia"/>
              </w:rPr>
              <w:t>社会团体、基金会和民办非企业单位等的成立、变更、备案、章程核准、注销等相关</w:t>
            </w:r>
            <w:r>
              <w:rPr>
                <w:rFonts w:hint="eastAsia"/>
                <w:lang w:eastAsia="zh-CN"/>
              </w:rPr>
              <w:t>业务知识及具体办理流程，为访客提供</w:t>
            </w:r>
            <w:r>
              <w:rPr>
                <w:rFonts w:hint="eastAsia"/>
              </w:rPr>
              <w:t>咨询</w:t>
            </w:r>
            <w:r>
              <w:rPr>
                <w:rFonts w:hint="eastAsia"/>
                <w:lang w:eastAsia="zh-CN"/>
              </w:rPr>
              <w:t>及业务办理服务；</w:t>
            </w:r>
          </w:p>
          <w:p>
            <w:pPr>
              <w:numPr>
                <w:ilvl w:val="0"/>
                <w:numId w:val="1"/>
              </w:numPr>
              <w:jc w:val="both"/>
              <w:rPr>
                <w:rFonts w:hint="eastAsia"/>
              </w:rPr>
            </w:pPr>
            <w:r>
              <w:rPr>
                <w:rFonts w:hint="eastAsia"/>
                <w:lang w:eastAsia="zh-CN"/>
              </w:rPr>
              <w:t>必须</w:t>
            </w:r>
            <w:r>
              <w:rPr>
                <w:rFonts w:hint="eastAsia"/>
              </w:rPr>
              <w:t>对访客的申请材料进行严格把关，认真审查受理材料，检查督促访客办理事项</w:t>
            </w:r>
            <w:r>
              <w:rPr>
                <w:rFonts w:hint="eastAsia"/>
                <w:lang w:eastAsia="zh-CN"/>
              </w:rPr>
              <w:t>；</w:t>
            </w:r>
          </w:p>
          <w:p>
            <w:pPr>
              <w:numPr>
                <w:ilvl w:val="0"/>
                <w:numId w:val="1"/>
              </w:numPr>
              <w:jc w:val="both"/>
              <w:rPr>
                <w:rFonts w:hint="eastAsia"/>
              </w:rPr>
            </w:pPr>
            <w:r>
              <w:rPr>
                <w:rFonts w:hint="eastAsia"/>
                <w:lang w:eastAsia="zh-CN"/>
              </w:rPr>
              <w:t>必须</w:t>
            </w:r>
            <w:r>
              <w:rPr>
                <w:rFonts w:hint="eastAsia"/>
              </w:rPr>
              <w:t>热情接待访客，积极接听访客热线电话，满足访客合理要求</w:t>
            </w:r>
            <w:r>
              <w:rPr>
                <w:rFonts w:hint="eastAsia"/>
                <w:lang w:eastAsia="zh-CN"/>
              </w:rPr>
              <w:t>，</w:t>
            </w:r>
            <w:bookmarkStart w:id="23" w:name="OLE_LINK14"/>
            <w:r>
              <w:rPr>
                <w:rFonts w:hint="eastAsia"/>
                <w:lang w:eastAsia="zh-CN"/>
              </w:rPr>
              <w:t>不得擅自离开岗位</w:t>
            </w:r>
            <w:bookmarkEnd w:id="23"/>
            <w:r>
              <w:rPr>
                <w:rFonts w:hint="eastAsia"/>
                <w:lang w:eastAsia="zh-CN"/>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2250" w:type="dxa"/>
            <w:shd w:val="clear" w:color="auto" w:fill="B4C6E7" w:themeFill="accent5" w:themeFillTint="66"/>
            <w:vAlign w:val="center"/>
          </w:tcPr>
          <w:p>
            <w:pPr>
              <w:jc w:val="center"/>
            </w:pPr>
            <w:r>
              <w:rPr>
                <w:rFonts w:hint="eastAsia"/>
              </w:rPr>
              <w:t>使用工具/设备</w:t>
            </w:r>
          </w:p>
        </w:tc>
        <w:tc>
          <w:tcPr>
            <w:tcW w:w="6015" w:type="dxa"/>
            <w:gridSpan w:val="3"/>
            <w:shd w:val="clear" w:color="auto" w:fill="B4C6E7" w:themeFill="accent5" w:themeFillTint="66"/>
            <w:vAlign w:val="center"/>
          </w:tcPr>
          <w:p>
            <w:pPr>
              <w:jc w:val="center"/>
            </w:pPr>
            <w:r>
              <w:rPr>
                <w:rFonts w:hint="eastAsia"/>
              </w:rPr>
              <w:t>计算机、打印</w:t>
            </w:r>
            <w:r>
              <w:rPr>
                <w:rFonts w:hint="eastAsia"/>
                <w:lang w:eastAsia="zh-CN"/>
              </w:rPr>
              <w:t>机、复印机、传真机</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2250" w:type="dxa"/>
            <w:shd w:val="clear" w:color="auto" w:fill="B4C6E7" w:themeFill="accent5" w:themeFillTint="66"/>
            <w:vAlign w:val="center"/>
          </w:tcPr>
          <w:p>
            <w:pPr>
              <w:jc w:val="center"/>
            </w:pPr>
            <w:r>
              <w:rPr>
                <w:rFonts w:hint="eastAsia"/>
              </w:rPr>
              <w:t>学历</w:t>
            </w:r>
          </w:p>
        </w:tc>
        <w:tc>
          <w:tcPr>
            <w:tcW w:w="6015" w:type="dxa"/>
            <w:gridSpan w:val="3"/>
            <w:shd w:val="clear" w:color="auto" w:fill="B4C6E7" w:themeFill="accent5" w:themeFillTint="66"/>
            <w:vAlign w:val="center"/>
          </w:tcPr>
          <w:p>
            <w:pPr>
              <w:jc w:val="center"/>
            </w:pPr>
            <w:r>
              <w:rPr>
                <w:rFonts w:hint="eastAsia"/>
              </w:rPr>
              <w:t>本科及以上学历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2250" w:type="dxa"/>
            <w:shd w:val="clear" w:color="auto" w:fill="B4C6E7" w:themeFill="accent5" w:themeFillTint="66"/>
            <w:vAlign w:val="center"/>
          </w:tcPr>
          <w:p>
            <w:pPr>
              <w:jc w:val="center"/>
            </w:pPr>
            <w:r>
              <w:rPr>
                <w:rFonts w:hint="eastAsia"/>
              </w:rPr>
              <w:t>工作经验</w:t>
            </w:r>
          </w:p>
        </w:tc>
        <w:tc>
          <w:tcPr>
            <w:tcW w:w="6015" w:type="dxa"/>
            <w:gridSpan w:val="3"/>
            <w:shd w:val="clear" w:color="auto" w:fill="B4C6E7" w:themeFill="accent5" w:themeFillTint="66"/>
            <w:vAlign w:val="center"/>
          </w:tcPr>
          <w:p>
            <w:pPr>
              <w:jc w:val="center"/>
              <w:rPr>
                <w:rFonts w:hint="eastAsia" w:eastAsia="宋体"/>
                <w:lang w:val="en-US" w:eastAsia="zh-CN"/>
              </w:rPr>
            </w:pPr>
            <w:r>
              <w:rPr>
                <w:rFonts w:hint="eastAsia"/>
                <w:lang w:eastAsia="zh-CN"/>
              </w:rPr>
              <w:t>三个月以上</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2250" w:type="dxa"/>
            <w:shd w:val="clear" w:color="auto" w:fill="B4C6E7" w:themeFill="accent5" w:themeFillTint="66"/>
            <w:vAlign w:val="center"/>
          </w:tcPr>
          <w:p>
            <w:pPr>
              <w:jc w:val="center"/>
            </w:pPr>
            <w:r>
              <w:rPr>
                <w:rFonts w:hint="eastAsia"/>
              </w:rPr>
              <w:t>应会技能</w:t>
            </w:r>
          </w:p>
        </w:tc>
        <w:tc>
          <w:tcPr>
            <w:tcW w:w="6015" w:type="dxa"/>
            <w:gridSpan w:val="3"/>
            <w:shd w:val="clear" w:color="auto" w:fill="B4C6E7" w:themeFill="accent5" w:themeFillTint="66"/>
            <w:vAlign w:val="center"/>
          </w:tcPr>
          <w:p>
            <w:pPr>
              <w:jc w:val="center"/>
            </w:pPr>
            <w:r>
              <w:rPr>
                <w:rFonts w:hint="eastAsia"/>
              </w:rPr>
              <w:t>掌握办公软件的基本操作</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2250" w:type="dxa"/>
            <w:shd w:val="clear" w:color="auto" w:fill="B4C6E7" w:themeFill="accent5" w:themeFillTint="66"/>
            <w:vAlign w:val="center"/>
          </w:tcPr>
          <w:p>
            <w:pPr>
              <w:jc w:val="center"/>
            </w:pPr>
            <w:bookmarkStart w:id="24" w:name="OLE_LINK9" w:colFirst="1" w:colLast="1"/>
            <w:r>
              <w:rPr>
                <w:rFonts w:hint="eastAsia"/>
              </w:rPr>
              <w:t>上岗前培训内容</w:t>
            </w:r>
          </w:p>
        </w:tc>
        <w:tc>
          <w:tcPr>
            <w:tcW w:w="6015" w:type="dxa"/>
            <w:gridSpan w:val="3"/>
            <w:shd w:val="clear" w:color="auto" w:fill="B4C6E7" w:themeFill="accent5" w:themeFillTint="66"/>
            <w:vAlign w:val="center"/>
          </w:tcPr>
          <w:p>
            <w:pPr>
              <w:jc w:val="center"/>
            </w:pPr>
            <w:r>
              <w:rPr>
                <w:rFonts w:hint="eastAsia"/>
                <w:lang w:eastAsia="zh-CN"/>
              </w:rPr>
              <w:t>国家</w:t>
            </w:r>
            <w:r>
              <w:rPr>
                <w:rFonts w:hint="eastAsia"/>
              </w:rPr>
              <w:t>相关政策法规</w:t>
            </w:r>
            <w:r>
              <w:rPr>
                <w:rFonts w:hint="eastAsia"/>
                <w:lang w:eastAsia="zh-CN"/>
              </w:rPr>
              <w:t>，</w:t>
            </w:r>
            <w:r>
              <w:rPr>
                <w:rFonts w:hint="eastAsia"/>
              </w:rPr>
              <w:t>大厅有关规章制度，</w:t>
            </w:r>
            <w:r>
              <w:rPr>
                <w:rFonts w:hint="eastAsia"/>
                <w:lang w:eastAsia="zh-CN"/>
              </w:rPr>
              <w:t>相关</w:t>
            </w:r>
            <w:r>
              <w:rPr>
                <w:rFonts w:hint="eastAsia"/>
              </w:rPr>
              <w:t>业务知识及具体办理流程</w:t>
            </w:r>
            <w:r>
              <w:rPr>
                <w:rFonts w:hint="eastAsia"/>
                <w:lang w:eastAsia="zh-CN"/>
              </w:rPr>
              <w:t>，</w:t>
            </w:r>
            <w:r>
              <w:rPr>
                <w:rFonts w:hint="eastAsia"/>
              </w:rPr>
              <w:t>本岗位工作说明书。</w:t>
            </w:r>
          </w:p>
        </w:tc>
      </w:tr>
      <w:bookmarkEnd w:id="20"/>
      <w:bookmarkEnd w:id="24"/>
    </w:tbl>
    <w:p>
      <w:pPr>
        <w:pStyle w:val="8"/>
        <w:tabs>
          <w:tab w:val="right" w:leader="dot" w:pos="8306"/>
        </w:tabs>
        <w:ind w:left="0" w:leftChars="0"/>
        <w:rPr>
          <w:b/>
          <w:bCs/>
          <w:sz w:val="30"/>
          <w:szCs w:val="30"/>
        </w:rPr>
      </w:pPr>
    </w:p>
    <w:p>
      <w:pPr>
        <w:jc w:val="both"/>
        <w:rPr>
          <w:rFonts w:hint="eastAsia"/>
          <w:b/>
          <w:bCs/>
          <w:szCs w:val="28"/>
        </w:rPr>
      </w:pPr>
    </w:p>
    <w:p>
      <w:pPr>
        <w:jc w:val="center"/>
        <w:rPr>
          <w:b w:val="0"/>
          <w:bCs w:val="0"/>
          <w:szCs w:val="28"/>
        </w:rPr>
      </w:pPr>
      <w:bookmarkStart w:id="25" w:name="OLE_LINK43"/>
      <w:r>
        <w:rPr>
          <w:rFonts w:hint="eastAsia"/>
          <w:b w:val="0"/>
          <w:bCs w:val="0"/>
          <w:sz w:val="21"/>
          <w:szCs w:val="21"/>
        </w:rPr>
        <w:t>表</w:t>
      </w:r>
      <w:r>
        <w:rPr>
          <w:rFonts w:hint="eastAsia"/>
          <w:b w:val="0"/>
          <w:bCs w:val="0"/>
          <w:sz w:val="21"/>
          <w:szCs w:val="21"/>
          <w:lang w:val="en-US" w:eastAsia="zh-CN"/>
        </w:rPr>
        <w:t>4-2</w:t>
      </w:r>
      <w:r>
        <w:rPr>
          <w:rFonts w:hint="eastAsia" w:ascii="宋体" w:hAnsi="宋体" w:eastAsia="宋体" w:cs="宋体"/>
          <w:b w:val="0"/>
          <w:bCs w:val="0"/>
          <w:sz w:val="21"/>
          <w:szCs w:val="21"/>
          <w:lang w:val="en-US" w:eastAsia="zh-CN"/>
        </w:rPr>
        <w:t xml:space="preserve"> </w:t>
      </w:r>
      <w:r>
        <w:rPr>
          <w:rFonts w:hint="eastAsia"/>
          <w:b w:val="0"/>
          <w:bCs w:val="0"/>
          <w:sz w:val="21"/>
          <w:szCs w:val="21"/>
        </w:rPr>
        <w:t>证章办理窗口岗位说明书</w:t>
      </w:r>
    </w:p>
    <w:bookmarkEnd w:id="25"/>
    <w:tbl>
      <w:tblPr>
        <w:tblStyle w:val="14"/>
        <w:tblpPr w:leftFromText="180" w:rightFromText="180" w:vertAnchor="text" w:horzAnchor="page" w:tblpX="1920" w:tblpY="586"/>
        <w:tblOverlap w:val="never"/>
        <w:tblW w:w="8265"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B4C6E7" w:themeFill="accent5" w:themeFillTint="66"/>
        <w:tblLayout w:type="fixed"/>
        <w:tblCellMar>
          <w:top w:w="0" w:type="dxa"/>
          <w:left w:w="108" w:type="dxa"/>
          <w:bottom w:w="0" w:type="dxa"/>
          <w:right w:w="108" w:type="dxa"/>
        </w:tblCellMar>
      </w:tblPr>
      <w:tblGrid>
        <w:gridCol w:w="2250"/>
        <w:gridCol w:w="2215"/>
        <w:gridCol w:w="1733"/>
        <w:gridCol w:w="2067"/>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B4C6E7" w:themeFill="accent5" w:themeFillTint="66"/>
          <w:tblLayout w:type="fixed"/>
          <w:tblCellMar>
            <w:top w:w="0" w:type="dxa"/>
            <w:left w:w="108" w:type="dxa"/>
            <w:bottom w:w="0" w:type="dxa"/>
            <w:right w:w="108" w:type="dxa"/>
          </w:tblCellMar>
        </w:tblPrEx>
        <w:tc>
          <w:tcPr>
            <w:tcW w:w="2250" w:type="dxa"/>
            <w:shd w:val="clear" w:color="auto" w:fill="B4C6E7" w:themeFill="accent5" w:themeFillTint="66"/>
            <w:vAlign w:val="center"/>
          </w:tcPr>
          <w:p>
            <w:pPr>
              <w:jc w:val="center"/>
            </w:pPr>
            <w:bookmarkStart w:id="26" w:name="OLE_LINK35"/>
            <w:r>
              <w:rPr>
                <w:rFonts w:hint="eastAsia"/>
              </w:rPr>
              <w:t>岗位名称</w:t>
            </w:r>
          </w:p>
        </w:tc>
        <w:tc>
          <w:tcPr>
            <w:tcW w:w="2215" w:type="dxa"/>
            <w:shd w:val="clear" w:color="auto" w:fill="B4C6E7" w:themeFill="accent5" w:themeFillTint="66"/>
            <w:vAlign w:val="center"/>
          </w:tcPr>
          <w:p>
            <w:pPr>
              <w:jc w:val="center"/>
            </w:pPr>
            <w:r>
              <w:rPr>
                <w:rFonts w:hint="eastAsia"/>
              </w:rPr>
              <w:t>证章办理</w:t>
            </w:r>
          </w:p>
        </w:tc>
        <w:tc>
          <w:tcPr>
            <w:tcW w:w="1733" w:type="dxa"/>
            <w:shd w:val="clear" w:color="auto" w:fill="B4C6E7" w:themeFill="accent5" w:themeFillTint="66"/>
            <w:vAlign w:val="center"/>
          </w:tcPr>
          <w:p>
            <w:pPr>
              <w:jc w:val="center"/>
            </w:pPr>
            <w:r>
              <w:rPr>
                <w:rFonts w:hint="eastAsia"/>
              </w:rPr>
              <w:t>所属部门</w:t>
            </w:r>
          </w:p>
        </w:tc>
        <w:tc>
          <w:tcPr>
            <w:tcW w:w="2067" w:type="dxa"/>
            <w:shd w:val="clear" w:color="auto" w:fill="B4C6E7" w:themeFill="accent5" w:themeFillTint="66"/>
            <w:vAlign w:val="center"/>
          </w:tcPr>
          <w:p>
            <w:pPr>
              <w:jc w:val="center"/>
            </w:pPr>
            <w:r>
              <w:rPr>
                <w:rFonts w:hint="eastAsia"/>
              </w:rPr>
              <w:t>登记服务处</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2250" w:type="dxa"/>
            <w:shd w:val="clear" w:color="auto" w:fill="B4C6E7" w:themeFill="accent5" w:themeFillTint="66"/>
            <w:vAlign w:val="center"/>
          </w:tcPr>
          <w:p>
            <w:pPr>
              <w:jc w:val="center"/>
            </w:pPr>
            <w:r>
              <w:rPr>
                <w:rFonts w:hint="eastAsia"/>
              </w:rPr>
              <w:t>直接上级</w:t>
            </w:r>
          </w:p>
        </w:tc>
        <w:tc>
          <w:tcPr>
            <w:tcW w:w="2215" w:type="dxa"/>
            <w:shd w:val="clear" w:color="auto" w:fill="B4C6E7" w:themeFill="accent5" w:themeFillTint="66"/>
            <w:vAlign w:val="center"/>
          </w:tcPr>
          <w:p>
            <w:pPr>
              <w:jc w:val="center"/>
            </w:pPr>
            <w:r>
              <w:rPr>
                <w:rFonts w:hint="eastAsia"/>
              </w:rPr>
              <w:t>登记服务处处长</w:t>
            </w:r>
          </w:p>
        </w:tc>
        <w:tc>
          <w:tcPr>
            <w:tcW w:w="1733" w:type="dxa"/>
            <w:shd w:val="clear" w:color="auto" w:fill="B4C6E7" w:themeFill="accent5" w:themeFillTint="66"/>
            <w:vAlign w:val="center"/>
          </w:tcPr>
          <w:p>
            <w:pPr>
              <w:jc w:val="center"/>
            </w:pPr>
            <w:r>
              <w:rPr>
                <w:rFonts w:hint="eastAsia"/>
              </w:rPr>
              <w:t>直接下级</w:t>
            </w:r>
          </w:p>
        </w:tc>
        <w:tc>
          <w:tcPr>
            <w:tcW w:w="2067" w:type="dxa"/>
            <w:shd w:val="clear" w:color="auto" w:fill="B4C6E7" w:themeFill="accent5" w:themeFillTint="66"/>
            <w:vAlign w:val="center"/>
          </w:tcPr>
          <w:p>
            <w:pPr>
              <w:jc w:val="center"/>
            </w:pPr>
            <w:r>
              <w:rPr>
                <w:rFonts w:hint="eastAsia"/>
              </w:rPr>
              <w:t>无</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2250" w:type="dxa"/>
            <w:shd w:val="clear" w:color="auto" w:fill="B4C6E7" w:themeFill="accent5" w:themeFillTint="66"/>
            <w:vAlign w:val="center"/>
          </w:tcPr>
          <w:p>
            <w:pPr>
              <w:jc w:val="center"/>
            </w:pPr>
            <w:r>
              <w:rPr>
                <w:rFonts w:hint="eastAsia"/>
              </w:rPr>
              <w:t>岗位人员数</w:t>
            </w:r>
          </w:p>
        </w:tc>
        <w:tc>
          <w:tcPr>
            <w:tcW w:w="2215" w:type="dxa"/>
            <w:shd w:val="clear" w:color="auto" w:fill="B4C6E7" w:themeFill="accent5" w:themeFillTint="66"/>
            <w:vAlign w:val="center"/>
          </w:tcPr>
          <w:p>
            <w:pPr>
              <w:jc w:val="center"/>
            </w:pPr>
            <w:r>
              <w:rPr>
                <w:rFonts w:hint="eastAsia"/>
              </w:rPr>
              <w:t>1</w:t>
            </w:r>
          </w:p>
        </w:tc>
        <w:tc>
          <w:tcPr>
            <w:tcW w:w="1733" w:type="dxa"/>
            <w:shd w:val="clear" w:color="auto" w:fill="B4C6E7" w:themeFill="accent5" w:themeFillTint="66"/>
            <w:vAlign w:val="center"/>
          </w:tcPr>
          <w:p>
            <w:pPr>
              <w:jc w:val="center"/>
            </w:pPr>
            <w:r>
              <w:rPr>
                <w:rFonts w:hint="eastAsia"/>
              </w:rPr>
              <w:t>岗位类别</w:t>
            </w:r>
          </w:p>
        </w:tc>
        <w:tc>
          <w:tcPr>
            <w:tcW w:w="2067" w:type="dxa"/>
            <w:shd w:val="clear" w:color="auto" w:fill="B4C6E7" w:themeFill="accent5" w:themeFillTint="66"/>
            <w:vAlign w:val="center"/>
          </w:tcPr>
          <w:p>
            <w:pPr>
              <w:jc w:val="center"/>
            </w:pPr>
            <w:r>
              <w:rPr>
                <w:rFonts w:hint="eastAsia"/>
              </w:rPr>
              <w:t>服务类</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2250" w:type="dxa"/>
            <w:shd w:val="clear" w:color="auto" w:fill="B4C6E7" w:themeFill="accent5" w:themeFillTint="66"/>
            <w:vAlign w:val="center"/>
          </w:tcPr>
          <w:p>
            <w:pPr>
              <w:jc w:val="center"/>
            </w:pPr>
            <w:r>
              <w:rPr>
                <w:rFonts w:hint="eastAsia"/>
              </w:rPr>
              <w:t>岗位概述</w:t>
            </w:r>
          </w:p>
        </w:tc>
        <w:tc>
          <w:tcPr>
            <w:tcW w:w="6015" w:type="dxa"/>
            <w:gridSpan w:val="3"/>
            <w:shd w:val="clear" w:color="auto" w:fill="B4C6E7" w:themeFill="accent5" w:themeFillTint="66"/>
            <w:vAlign w:val="center"/>
          </w:tcPr>
          <w:p>
            <w:pPr>
              <w:jc w:val="center"/>
            </w:pPr>
            <w:r>
              <w:rPr>
                <w:rFonts w:hint="eastAsia"/>
              </w:rPr>
              <w:t>证章办理窗口主要负责为登记办理窗口的各业务</w:t>
            </w:r>
            <w:r>
              <w:rPr>
                <w:rFonts w:hint="eastAsia"/>
                <w:lang w:eastAsia="zh-CN"/>
              </w:rPr>
              <w:t>进行</w:t>
            </w:r>
            <w:r>
              <w:rPr>
                <w:rFonts w:hint="eastAsia"/>
              </w:rPr>
              <w:t>证书和印章</w:t>
            </w:r>
            <w:r>
              <w:rPr>
                <w:rFonts w:hint="eastAsia"/>
                <w:lang w:eastAsia="zh-CN"/>
              </w:rPr>
              <w:t>办理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2250" w:type="dxa"/>
            <w:shd w:val="clear" w:color="auto" w:fill="B4C6E7" w:themeFill="accent5" w:themeFillTint="66"/>
            <w:vAlign w:val="center"/>
          </w:tcPr>
          <w:p>
            <w:pPr>
              <w:jc w:val="center"/>
            </w:pPr>
            <w:r>
              <w:rPr>
                <w:rFonts w:hint="eastAsia"/>
              </w:rPr>
              <w:t>主要职责</w:t>
            </w:r>
          </w:p>
        </w:tc>
        <w:tc>
          <w:tcPr>
            <w:tcW w:w="6015" w:type="dxa"/>
            <w:gridSpan w:val="3"/>
            <w:shd w:val="clear" w:color="auto" w:fill="B4C6E7" w:themeFill="accent5" w:themeFillTint="66"/>
            <w:vAlign w:val="center"/>
          </w:tcPr>
          <w:p>
            <w:pPr>
              <w:numPr>
                <w:ilvl w:val="0"/>
                <w:numId w:val="2"/>
              </w:numPr>
              <w:jc w:val="both"/>
              <w:rPr>
                <w:rFonts w:hint="eastAsia"/>
                <w:lang w:val="en-US" w:eastAsia="zh-CN"/>
              </w:rPr>
            </w:pPr>
            <w:r>
              <w:rPr>
                <w:rFonts w:hint="eastAsia"/>
                <w:lang w:val="en-US" w:eastAsia="zh-CN"/>
              </w:rPr>
              <w:t>必须严格遵守服务大厅各规章制度，秉公办理各项业务，实事求是为访客服务；</w:t>
            </w:r>
          </w:p>
          <w:p>
            <w:pPr>
              <w:numPr>
                <w:ilvl w:val="0"/>
                <w:numId w:val="2"/>
              </w:numPr>
              <w:jc w:val="both"/>
              <w:rPr>
                <w:rFonts w:hint="eastAsia"/>
                <w:lang w:val="en-US" w:eastAsia="zh-CN"/>
              </w:rPr>
            </w:pPr>
            <w:bookmarkStart w:id="27" w:name="OLE_LINK10"/>
            <w:r>
              <w:rPr>
                <w:rFonts w:hint="eastAsia"/>
                <w:lang w:eastAsia="zh-CN"/>
              </w:rPr>
              <w:t>必须熟悉</w:t>
            </w:r>
            <w:r>
              <w:rPr>
                <w:rFonts w:hint="eastAsia"/>
                <w:lang w:val="en-US" w:eastAsia="zh-CN"/>
              </w:rPr>
              <w:t>证书和印章</w:t>
            </w:r>
            <w:bookmarkEnd w:id="27"/>
            <w:r>
              <w:rPr>
                <w:rFonts w:hint="eastAsia"/>
                <w:lang w:val="en-US" w:eastAsia="zh-CN"/>
              </w:rPr>
              <w:t>相关业务内容及具体办理流程，为访客提供证书和印章办理服务；</w:t>
            </w:r>
          </w:p>
          <w:p>
            <w:pPr>
              <w:numPr>
                <w:ilvl w:val="0"/>
                <w:numId w:val="2"/>
              </w:numPr>
              <w:jc w:val="both"/>
              <w:rPr>
                <w:rFonts w:hint="eastAsia"/>
                <w:lang w:val="en-US" w:eastAsia="zh-CN"/>
              </w:rPr>
            </w:pPr>
            <w:r>
              <w:rPr>
                <w:rFonts w:hint="eastAsia"/>
                <w:lang w:val="en-US" w:eastAsia="zh-CN"/>
              </w:rPr>
              <w:t>必须对访客的申请材料进行严格把关，认真审查受理材料，检查督促访客办理事项；</w:t>
            </w:r>
          </w:p>
          <w:p>
            <w:pPr>
              <w:numPr>
                <w:ilvl w:val="0"/>
                <w:numId w:val="2"/>
              </w:numPr>
              <w:jc w:val="both"/>
              <w:rPr>
                <w:rFonts w:hint="eastAsia"/>
                <w:lang w:val="en-US" w:eastAsia="zh-CN"/>
              </w:rPr>
            </w:pPr>
            <w:r>
              <w:rPr>
                <w:rFonts w:hint="eastAsia"/>
                <w:lang w:val="en-US" w:eastAsia="zh-CN"/>
              </w:rPr>
              <w:t>必须热情接待访客，积极接听访客热线电话，满足访客合理要求</w:t>
            </w:r>
            <w:bookmarkStart w:id="28" w:name="OLE_LINK15"/>
            <w:r>
              <w:rPr>
                <w:rFonts w:hint="eastAsia"/>
                <w:lang w:val="en-US" w:eastAsia="zh-CN"/>
              </w:rPr>
              <w:t>，</w:t>
            </w:r>
            <w:r>
              <w:rPr>
                <w:rFonts w:hint="eastAsia"/>
                <w:lang w:eastAsia="zh-CN"/>
              </w:rPr>
              <w:t>不得擅自离开岗位</w:t>
            </w:r>
            <w:bookmarkEnd w:id="28"/>
            <w:r>
              <w:rPr>
                <w:rFonts w:hint="eastAsia"/>
                <w:lang w:val="en-US" w:eastAsia="zh-CN"/>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2250" w:type="dxa"/>
            <w:shd w:val="clear" w:color="auto" w:fill="B4C6E7" w:themeFill="accent5" w:themeFillTint="66"/>
            <w:vAlign w:val="center"/>
          </w:tcPr>
          <w:p>
            <w:pPr>
              <w:jc w:val="center"/>
            </w:pPr>
            <w:r>
              <w:rPr>
                <w:rFonts w:hint="eastAsia"/>
              </w:rPr>
              <w:t>使用工具/设备</w:t>
            </w:r>
          </w:p>
        </w:tc>
        <w:tc>
          <w:tcPr>
            <w:tcW w:w="6015" w:type="dxa"/>
            <w:gridSpan w:val="3"/>
            <w:shd w:val="clear" w:color="auto" w:fill="B4C6E7" w:themeFill="accent5" w:themeFillTint="66"/>
            <w:vAlign w:val="center"/>
          </w:tcPr>
          <w:p>
            <w:pPr>
              <w:jc w:val="center"/>
            </w:pPr>
            <w:r>
              <w:rPr>
                <w:rFonts w:hint="eastAsia"/>
              </w:rPr>
              <w:t>计算机、打印机、复印机、传真机</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2250" w:type="dxa"/>
            <w:shd w:val="clear" w:color="auto" w:fill="B4C6E7" w:themeFill="accent5" w:themeFillTint="66"/>
            <w:vAlign w:val="center"/>
          </w:tcPr>
          <w:p>
            <w:pPr>
              <w:jc w:val="center"/>
            </w:pPr>
            <w:r>
              <w:rPr>
                <w:rFonts w:hint="eastAsia"/>
              </w:rPr>
              <w:t>学历</w:t>
            </w:r>
          </w:p>
        </w:tc>
        <w:tc>
          <w:tcPr>
            <w:tcW w:w="6015" w:type="dxa"/>
            <w:gridSpan w:val="3"/>
            <w:shd w:val="clear" w:color="auto" w:fill="B4C6E7" w:themeFill="accent5" w:themeFillTint="66"/>
            <w:vAlign w:val="center"/>
          </w:tcPr>
          <w:p>
            <w:pPr>
              <w:jc w:val="center"/>
            </w:pPr>
            <w:r>
              <w:rPr>
                <w:rFonts w:hint="eastAsia"/>
              </w:rPr>
              <w:t>大专及以上学历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2250" w:type="dxa"/>
            <w:shd w:val="clear" w:color="auto" w:fill="B4C6E7" w:themeFill="accent5" w:themeFillTint="66"/>
            <w:vAlign w:val="center"/>
          </w:tcPr>
          <w:p>
            <w:pPr>
              <w:jc w:val="center"/>
            </w:pPr>
            <w:r>
              <w:rPr>
                <w:rFonts w:hint="eastAsia"/>
              </w:rPr>
              <w:t>工作经验</w:t>
            </w:r>
          </w:p>
        </w:tc>
        <w:tc>
          <w:tcPr>
            <w:tcW w:w="6015" w:type="dxa"/>
            <w:gridSpan w:val="3"/>
            <w:shd w:val="clear" w:color="auto" w:fill="B4C6E7" w:themeFill="accent5" w:themeFillTint="66"/>
            <w:vAlign w:val="center"/>
          </w:tcPr>
          <w:p>
            <w:pPr>
              <w:jc w:val="center"/>
            </w:pPr>
            <w:r>
              <w:rPr>
                <w:rFonts w:hint="eastAsia"/>
                <w:lang w:eastAsia="zh-CN"/>
              </w:rPr>
              <w:t>一个月以上</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2250" w:type="dxa"/>
            <w:shd w:val="clear" w:color="auto" w:fill="B4C6E7" w:themeFill="accent5" w:themeFillTint="66"/>
            <w:vAlign w:val="center"/>
          </w:tcPr>
          <w:p>
            <w:pPr>
              <w:jc w:val="center"/>
            </w:pPr>
            <w:r>
              <w:rPr>
                <w:rFonts w:hint="eastAsia"/>
              </w:rPr>
              <w:t>应会技能</w:t>
            </w:r>
          </w:p>
        </w:tc>
        <w:tc>
          <w:tcPr>
            <w:tcW w:w="6015" w:type="dxa"/>
            <w:gridSpan w:val="3"/>
            <w:shd w:val="clear" w:color="auto" w:fill="B4C6E7" w:themeFill="accent5" w:themeFillTint="66"/>
            <w:vAlign w:val="center"/>
          </w:tcPr>
          <w:p>
            <w:pPr>
              <w:jc w:val="center"/>
            </w:pPr>
            <w:r>
              <w:rPr>
                <w:rFonts w:hint="eastAsia"/>
              </w:rPr>
              <w:t>掌握办公软件的基本操作</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2250" w:type="dxa"/>
            <w:shd w:val="clear" w:color="auto" w:fill="B4C6E7" w:themeFill="accent5" w:themeFillTint="66"/>
            <w:vAlign w:val="center"/>
          </w:tcPr>
          <w:p>
            <w:pPr>
              <w:jc w:val="center"/>
            </w:pPr>
            <w:r>
              <w:rPr>
                <w:rFonts w:hint="eastAsia"/>
              </w:rPr>
              <w:t>上岗前培训内容</w:t>
            </w:r>
          </w:p>
        </w:tc>
        <w:tc>
          <w:tcPr>
            <w:tcW w:w="6015" w:type="dxa"/>
            <w:gridSpan w:val="3"/>
            <w:shd w:val="clear" w:color="auto" w:fill="B4C6E7" w:themeFill="accent5" w:themeFillTint="66"/>
            <w:textDirection w:val="lrTb"/>
            <w:vAlign w:val="center"/>
          </w:tcPr>
          <w:p>
            <w:pPr>
              <w:jc w:val="center"/>
            </w:pPr>
            <w:r>
              <w:rPr>
                <w:rFonts w:hint="eastAsia"/>
              </w:rPr>
              <w:t>大厅有关规章制度，证书和印章业务知识及具体办理流程</w:t>
            </w:r>
            <w:r>
              <w:rPr>
                <w:rFonts w:hint="eastAsia"/>
                <w:lang w:eastAsia="zh-CN"/>
              </w:rPr>
              <w:t>，</w:t>
            </w:r>
            <w:r>
              <w:rPr>
                <w:rFonts w:hint="eastAsia"/>
              </w:rPr>
              <w:t>本岗位工作说明书。</w:t>
            </w:r>
          </w:p>
        </w:tc>
      </w:tr>
      <w:bookmarkEnd w:id="26"/>
    </w:tbl>
    <w:p>
      <w:pPr>
        <w:rPr>
          <w:b/>
          <w:bCs/>
          <w:szCs w:val="28"/>
        </w:rPr>
      </w:pPr>
    </w:p>
    <w:p>
      <w:pPr>
        <w:jc w:val="center"/>
        <w:rPr>
          <w:rFonts w:hint="eastAsia"/>
          <w:b/>
          <w:bCs/>
          <w:szCs w:val="28"/>
        </w:rPr>
      </w:pPr>
    </w:p>
    <w:p>
      <w:pPr>
        <w:jc w:val="center"/>
        <w:rPr>
          <w:b w:val="0"/>
          <w:bCs w:val="0"/>
          <w:sz w:val="21"/>
          <w:szCs w:val="21"/>
        </w:rPr>
      </w:pPr>
      <w:bookmarkStart w:id="29" w:name="OLE_LINK44"/>
      <w:r>
        <w:rPr>
          <w:rFonts w:hint="eastAsia"/>
          <w:b w:val="0"/>
          <w:bCs w:val="0"/>
          <w:sz w:val="21"/>
          <w:szCs w:val="21"/>
        </w:rPr>
        <w:t>表</w:t>
      </w:r>
      <w:r>
        <w:rPr>
          <w:rFonts w:hint="eastAsia"/>
          <w:b w:val="0"/>
          <w:bCs w:val="0"/>
          <w:sz w:val="21"/>
          <w:szCs w:val="21"/>
          <w:lang w:val="en-US" w:eastAsia="zh-CN"/>
        </w:rPr>
        <w:t xml:space="preserve">4-3 </w:t>
      </w:r>
      <w:r>
        <w:rPr>
          <w:rFonts w:hint="eastAsia"/>
          <w:b w:val="0"/>
          <w:bCs w:val="0"/>
          <w:sz w:val="21"/>
          <w:szCs w:val="21"/>
        </w:rPr>
        <w:t>批复办理窗口岗位说明书</w:t>
      </w:r>
    </w:p>
    <w:bookmarkEnd w:id="29"/>
    <w:tbl>
      <w:tblPr>
        <w:tblStyle w:val="14"/>
        <w:tblpPr w:leftFromText="180" w:rightFromText="180" w:vertAnchor="text" w:horzAnchor="page" w:tblpX="1920" w:tblpY="586"/>
        <w:tblOverlap w:val="never"/>
        <w:tblW w:w="8265"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B4C6E7" w:themeFill="accent5" w:themeFillTint="66"/>
        <w:tblLayout w:type="fixed"/>
        <w:tblCellMar>
          <w:top w:w="0" w:type="dxa"/>
          <w:left w:w="108" w:type="dxa"/>
          <w:bottom w:w="0" w:type="dxa"/>
          <w:right w:w="108" w:type="dxa"/>
        </w:tblCellMar>
      </w:tblPr>
      <w:tblGrid>
        <w:gridCol w:w="2250"/>
        <w:gridCol w:w="2215"/>
        <w:gridCol w:w="1733"/>
        <w:gridCol w:w="2067"/>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B4C6E7" w:themeFill="accent5" w:themeFillTint="66"/>
          <w:tblLayout w:type="fixed"/>
          <w:tblCellMar>
            <w:top w:w="0" w:type="dxa"/>
            <w:left w:w="108" w:type="dxa"/>
            <w:bottom w:w="0" w:type="dxa"/>
            <w:right w:w="108" w:type="dxa"/>
          </w:tblCellMar>
        </w:tblPrEx>
        <w:tc>
          <w:tcPr>
            <w:tcW w:w="2250" w:type="dxa"/>
            <w:shd w:val="clear" w:color="auto" w:fill="B4C6E7" w:themeFill="accent5" w:themeFillTint="66"/>
            <w:vAlign w:val="center"/>
          </w:tcPr>
          <w:p>
            <w:pPr>
              <w:jc w:val="center"/>
            </w:pPr>
            <w:bookmarkStart w:id="30" w:name="OLE_LINK36"/>
            <w:r>
              <w:rPr>
                <w:rFonts w:hint="eastAsia"/>
              </w:rPr>
              <w:t>岗位名称</w:t>
            </w:r>
          </w:p>
        </w:tc>
        <w:tc>
          <w:tcPr>
            <w:tcW w:w="2215" w:type="dxa"/>
            <w:shd w:val="clear" w:color="auto" w:fill="B4C6E7" w:themeFill="accent5" w:themeFillTint="66"/>
            <w:vAlign w:val="center"/>
          </w:tcPr>
          <w:p>
            <w:pPr>
              <w:jc w:val="center"/>
            </w:pPr>
            <w:r>
              <w:rPr>
                <w:rFonts w:hint="eastAsia"/>
              </w:rPr>
              <w:t>批复办理</w:t>
            </w:r>
          </w:p>
        </w:tc>
        <w:tc>
          <w:tcPr>
            <w:tcW w:w="1733" w:type="dxa"/>
            <w:shd w:val="clear" w:color="auto" w:fill="B4C6E7" w:themeFill="accent5" w:themeFillTint="66"/>
            <w:vAlign w:val="center"/>
          </w:tcPr>
          <w:p>
            <w:pPr>
              <w:jc w:val="center"/>
            </w:pPr>
            <w:r>
              <w:rPr>
                <w:rFonts w:hint="eastAsia"/>
              </w:rPr>
              <w:t>所属部门</w:t>
            </w:r>
          </w:p>
        </w:tc>
        <w:tc>
          <w:tcPr>
            <w:tcW w:w="2067" w:type="dxa"/>
            <w:shd w:val="clear" w:color="auto" w:fill="B4C6E7" w:themeFill="accent5" w:themeFillTint="66"/>
            <w:vAlign w:val="center"/>
          </w:tcPr>
          <w:p>
            <w:pPr>
              <w:jc w:val="center"/>
            </w:pPr>
            <w:r>
              <w:rPr>
                <w:rFonts w:hint="eastAsia"/>
              </w:rPr>
              <w:t>登记服务处</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2250" w:type="dxa"/>
            <w:shd w:val="clear" w:color="auto" w:fill="B4C6E7" w:themeFill="accent5" w:themeFillTint="66"/>
            <w:vAlign w:val="center"/>
          </w:tcPr>
          <w:p>
            <w:pPr>
              <w:jc w:val="center"/>
            </w:pPr>
            <w:r>
              <w:rPr>
                <w:rFonts w:hint="eastAsia"/>
              </w:rPr>
              <w:t>直接上级</w:t>
            </w:r>
          </w:p>
        </w:tc>
        <w:tc>
          <w:tcPr>
            <w:tcW w:w="2215" w:type="dxa"/>
            <w:shd w:val="clear" w:color="auto" w:fill="B4C6E7" w:themeFill="accent5" w:themeFillTint="66"/>
            <w:vAlign w:val="center"/>
          </w:tcPr>
          <w:p>
            <w:pPr>
              <w:jc w:val="center"/>
            </w:pPr>
            <w:r>
              <w:rPr>
                <w:rFonts w:hint="eastAsia"/>
              </w:rPr>
              <w:t>登记服务处处长</w:t>
            </w:r>
          </w:p>
        </w:tc>
        <w:tc>
          <w:tcPr>
            <w:tcW w:w="1733" w:type="dxa"/>
            <w:shd w:val="clear" w:color="auto" w:fill="B4C6E7" w:themeFill="accent5" w:themeFillTint="66"/>
            <w:vAlign w:val="center"/>
          </w:tcPr>
          <w:p>
            <w:pPr>
              <w:jc w:val="center"/>
            </w:pPr>
            <w:r>
              <w:rPr>
                <w:rFonts w:hint="eastAsia"/>
              </w:rPr>
              <w:t>直接下级</w:t>
            </w:r>
          </w:p>
        </w:tc>
        <w:tc>
          <w:tcPr>
            <w:tcW w:w="2067" w:type="dxa"/>
            <w:shd w:val="clear" w:color="auto" w:fill="B4C6E7" w:themeFill="accent5" w:themeFillTint="66"/>
            <w:vAlign w:val="center"/>
          </w:tcPr>
          <w:p>
            <w:pPr>
              <w:jc w:val="center"/>
            </w:pPr>
            <w:r>
              <w:rPr>
                <w:rFonts w:hint="eastAsia"/>
              </w:rPr>
              <w:t>无</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2250" w:type="dxa"/>
            <w:shd w:val="clear" w:color="auto" w:fill="B4C6E7" w:themeFill="accent5" w:themeFillTint="66"/>
            <w:vAlign w:val="center"/>
          </w:tcPr>
          <w:p>
            <w:pPr>
              <w:jc w:val="center"/>
            </w:pPr>
            <w:r>
              <w:rPr>
                <w:rFonts w:hint="eastAsia"/>
              </w:rPr>
              <w:t>岗位人员数</w:t>
            </w:r>
          </w:p>
        </w:tc>
        <w:tc>
          <w:tcPr>
            <w:tcW w:w="2215" w:type="dxa"/>
            <w:shd w:val="clear" w:color="auto" w:fill="B4C6E7" w:themeFill="accent5" w:themeFillTint="66"/>
            <w:vAlign w:val="center"/>
          </w:tcPr>
          <w:p>
            <w:pPr>
              <w:jc w:val="center"/>
            </w:pPr>
            <w:r>
              <w:rPr>
                <w:rFonts w:hint="eastAsia"/>
              </w:rPr>
              <w:t>1</w:t>
            </w:r>
          </w:p>
        </w:tc>
        <w:tc>
          <w:tcPr>
            <w:tcW w:w="1733" w:type="dxa"/>
            <w:shd w:val="clear" w:color="auto" w:fill="B4C6E7" w:themeFill="accent5" w:themeFillTint="66"/>
            <w:vAlign w:val="center"/>
          </w:tcPr>
          <w:p>
            <w:pPr>
              <w:jc w:val="center"/>
            </w:pPr>
            <w:r>
              <w:rPr>
                <w:rFonts w:hint="eastAsia"/>
              </w:rPr>
              <w:t>岗位类别</w:t>
            </w:r>
          </w:p>
        </w:tc>
        <w:tc>
          <w:tcPr>
            <w:tcW w:w="2067" w:type="dxa"/>
            <w:shd w:val="clear" w:color="auto" w:fill="B4C6E7" w:themeFill="accent5" w:themeFillTint="66"/>
            <w:vAlign w:val="center"/>
          </w:tcPr>
          <w:p>
            <w:pPr>
              <w:jc w:val="center"/>
            </w:pPr>
            <w:r>
              <w:rPr>
                <w:rFonts w:hint="eastAsia"/>
              </w:rPr>
              <w:t>服务类</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2250" w:type="dxa"/>
            <w:shd w:val="clear" w:color="auto" w:fill="B4C6E7" w:themeFill="accent5" w:themeFillTint="66"/>
            <w:vAlign w:val="center"/>
          </w:tcPr>
          <w:p>
            <w:pPr>
              <w:jc w:val="center"/>
            </w:pPr>
            <w:r>
              <w:rPr>
                <w:rFonts w:hint="eastAsia"/>
              </w:rPr>
              <w:t>岗位概述</w:t>
            </w:r>
          </w:p>
        </w:tc>
        <w:tc>
          <w:tcPr>
            <w:tcW w:w="6015" w:type="dxa"/>
            <w:gridSpan w:val="3"/>
            <w:shd w:val="clear" w:color="auto" w:fill="B4C6E7" w:themeFill="accent5" w:themeFillTint="66"/>
            <w:vAlign w:val="center"/>
          </w:tcPr>
          <w:p>
            <w:pPr>
              <w:jc w:val="center"/>
            </w:pPr>
            <w:r>
              <w:rPr>
                <w:rFonts w:hint="eastAsia"/>
              </w:rPr>
              <w:t>批复办理窗口主要负责为登记办理窗口的各业务制作</w:t>
            </w:r>
            <w:r>
              <w:rPr>
                <w:rFonts w:hint="eastAsia"/>
                <w:lang w:eastAsia="zh-CN"/>
              </w:rPr>
              <w:t>各类</w:t>
            </w:r>
            <w:r>
              <w:rPr>
                <w:rFonts w:hint="eastAsia"/>
              </w:rPr>
              <w:t>批复</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2250" w:type="dxa"/>
            <w:shd w:val="clear" w:color="auto" w:fill="B4C6E7" w:themeFill="accent5" w:themeFillTint="66"/>
            <w:vAlign w:val="center"/>
          </w:tcPr>
          <w:p>
            <w:pPr>
              <w:jc w:val="center"/>
            </w:pPr>
            <w:r>
              <w:rPr>
                <w:rFonts w:hint="eastAsia"/>
              </w:rPr>
              <w:t>主要职责</w:t>
            </w:r>
          </w:p>
        </w:tc>
        <w:tc>
          <w:tcPr>
            <w:tcW w:w="6015" w:type="dxa"/>
            <w:gridSpan w:val="3"/>
            <w:shd w:val="clear" w:color="auto" w:fill="B4C6E7" w:themeFill="accent5" w:themeFillTint="66"/>
            <w:vAlign w:val="center"/>
          </w:tcPr>
          <w:p>
            <w:pPr>
              <w:numPr>
                <w:ilvl w:val="0"/>
                <w:numId w:val="3"/>
              </w:numPr>
              <w:jc w:val="both"/>
              <w:rPr>
                <w:rFonts w:hint="eastAsia"/>
              </w:rPr>
            </w:pPr>
            <w:r>
              <w:rPr>
                <w:rFonts w:hint="eastAsia"/>
                <w:lang w:eastAsia="zh-CN"/>
              </w:rPr>
              <w:t>必须</w:t>
            </w:r>
            <w:r>
              <w:rPr>
                <w:rFonts w:hint="eastAsia"/>
              </w:rPr>
              <w:t>严格遵守服务大厅各规章制度，秉公办理各</w:t>
            </w:r>
            <w:r>
              <w:rPr>
                <w:rFonts w:hint="eastAsia"/>
                <w:lang w:eastAsia="zh-CN"/>
              </w:rPr>
              <w:t>项</w:t>
            </w:r>
            <w:r>
              <w:rPr>
                <w:rFonts w:hint="eastAsia"/>
              </w:rPr>
              <w:t>业务，实事求是为访客服务</w:t>
            </w:r>
            <w:r>
              <w:rPr>
                <w:rFonts w:hint="eastAsia"/>
                <w:lang w:eastAsia="zh-CN"/>
              </w:rPr>
              <w:t>；</w:t>
            </w:r>
          </w:p>
          <w:p>
            <w:pPr>
              <w:numPr>
                <w:ilvl w:val="0"/>
                <w:numId w:val="3"/>
              </w:numPr>
              <w:jc w:val="both"/>
              <w:rPr>
                <w:rFonts w:hint="eastAsia"/>
              </w:rPr>
            </w:pPr>
            <w:r>
              <w:rPr>
                <w:rFonts w:hint="eastAsia"/>
                <w:lang w:eastAsia="zh-CN"/>
              </w:rPr>
              <w:t>必须熟悉批复制作</w:t>
            </w:r>
            <w:r>
              <w:rPr>
                <w:rFonts w:hint="eastAsia"/>
              </w:rPr>
              <w:t>业务内容及具体办理流程，为访客提供</w:t>
            </w:r>
            <w:r>
              <w:rPr>
                <w:rFonts w:hint="eastAsia"/>
                <w:lang w:eastAsia="zh-CN"/>
              </w:rPr>
              <w:t>批复</w:t>
            </w:r>
            <w:r>
              <w:rPr>
                <w:rFonts w:hint="eastAsia"/>
              </w:rPr>
              <w:t>办理服务；</w:t>
            </w:r>
          </w:p>
          <w:p>
            <w:pPr>
              <w:jc w:val="center"/>
              <w:rPr>
                <w:rFonts w:hint="eastAsia"/>
              </w:rPr>
            </w:pPr>
            <w:r>
              <w:rPr>
                <w:rFonts w:hint="eastAsia"/>
                <w:lang w:val="en-US" w:eastAsia="zh-CN"/>
              </w:rPr>
              <w:t>3</w:t>
            </w:r>
            <w:r>
              <w:rPr>
                <w:rFonts w:hint="eastAsia"/>
              </w:rPr>
              <w:t>.</w:t>
            </w:r>
            <w:r>
              <w:rPr>
                <w:rFonts w:hint="eastAsia"/>
                <w:lang w:eastAsia="zh-CN"/>
              </w:rPr>
              <w:t>必须</w:t>
            </w:r>
            <w:r>
              <w:rPr>
                <w:rFonts w:hint="eastAsia"/>
              </w:rPr>
              <w:t>对访客的申请材料进行严格把关，认真审查受理材料，检查督促访客办理事项；</w:t>
            </w:r>
          </w:p>
          <w:p>
            <w:pPr>
              <w:jc w:val="center"/>
            </w:pPr>
            <w:r>
              <w:rPr>
                <w:rFonts w:hint="eastAsia"/>
                <w:lang w:val="en-US" w:eastAsia="zh-CN"/>
              </w:rPr>
              <w:t>4.必须</w:t>
            </w:r>
            <w:r>
              <w:rPr>
                <w:rFonts w:hint="eastAsia"/>
              </w:rPr>
              <w:t>热情接待访客，积极接听访客热线电话，满足访客合理要求</w:t>
            </w:r>
            <w:r>
              <w:rPr>
                <w:rFonts w:hint="eastAsia"/>
                <w:lang w:val="en-US" w:eastAsia="zh-CN"/>
              </w:rPr>
              <w:t>，</w:t>
            </w:r>
            <w:r>
              <w:rPr>
                <w:rFonts w:hint="eastAsia"/>
                <w:lang w:eastAsia="zh-CN"/>
              </w:rPr>
              <w:t>不得擅自离开岗位</w:t>
            </w:r>
            <w:r>
              <w:rPr>
                <w:rFonts w:hint="eastAsia"/>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2250" w:type="dxa"/>
            <w:shd w:val="clear" w:color="auto" w:fill="B4C6E7" w:themeFill="accent5" w:themeFillTint="66"/>
            <w:vAlign w:val="center"/>
          </w:tcPr>
          <w:p>
            <w:pPr>
              <w:jc w:val="center"/>
            </w:pPr>
            <w:r>
              <w:rPr>
                <w:rFonts w:hint="eastAsia"/>
              </w:rPr>
              <w:t>使用工具/设备</w:t>
            </w:r>
          </w:p>
        </w:tc>
        <w:tc>
          <w:tcPr>
            <w:tcW w:w="6015" w:type="dxa"/>
            <w:gridSpan w:val="3"/>
            <w:shd w:val="clear" w:color="auto" w:fill="B4C6E7" w:themeFill="accent5" w:themeFillTint="66"/>
            <w:vAlign w:val="center"/>
          </w:tcPr>
          <w:p>
            <w:pPr>
              <w:jc w:val="center"/>
            </w:pPr>
            <w:r>
              <w:rPr>
                <w:rFonts w:hint="eastAsia"/>
              </w:rPr>
              <w:t>计算机、打印机、复印机、传真机</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2250" w:type="dxa"/>
            <w:shd w:val="clear" w:color="auto" w:fill="B4C6E7" w:themeFill="accent5" w:themeFillTint="66"/>
            <w:vAlign w:val="center"/>
          </w:tcPr>
          <w:p>
            <w:pPr>
              <w:jc w:val="center"/>
            </w:pPr>
            <w:r>
              <w:rPr>
                <w:rFonts w:hint="eastAsia"/>
              </w:rPr>
              <w:t>学历</w:t>
            </w:r>
          </w:p>
        </w:tc>
        <w:tc>
          <w:tcPr>
            <w:tcW w:w="6015" w:type="dxa"/>
            <w:gridSpan w:val="3"/>
            <w:shd w:val="clear" w:color="auto" w:fill="B4C6E7" w:themeFill="accent5" w:themeFillTint="66"/>
            <w:vAlign w:val="center"/>
          </w:tcPr>
          <w:p>
            <w:pPr>
              <w:jc w:val="center"/>
            </w:pPr>
            <w:r>
              <w:rPr>
                <w:rFonts w:hint="eastAsia"/>
              </w:rPr>
              <w:t>大专及以上学历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2250" w:type="dxa"/>
            <w:shd w:val="clear" w:color="auto" w:fill="B4C6E7" w:themeFill="accent5" w:themeFillTint="66"/>
            <w:vAlign w:val="center"/>
          </w:tcPr>
          <w:p>
            <w:pPr>
              <w:jc w:val="center"/>
            </w:pPr>
            <w:r>
              <w:rPr>
                <w:rFonts w:hint="eastAsia"/>
              </w:rPr>
              <w:t>工作经验</w:t>
            </w:r>
          </w:p>
        </w:tc>
        <w:tc>
          <w:tcPr>
            <w:tcW w:w="6015" w:type="dxa"/>
            <w:gridSpan w:val="3"/>
            <w:shd w:val="clear" w:color="auto" w:fill="B4C6E7" w:themeFill="accent5" w:themeFillTint="66"/>
            <w:vAlign w:val="center"/>
          </w:tcPr>
          <w:p>
            <w:pPr>
              <w:jc w:val="center"/>
              <w:rPr>
                <w:rFonts w:hint="eastAsia" w:eastAsia="宋体"/>
                <w:lang w:eastAsia="zh-CN"/>
              </w:rPr>
            </w:pPr>
            <w:bookmarkStart w:id="31" w:name="OLE_LINK8"/>
            <w:r>
              <w:rPr>
                <w:rFonts w:hint="eastAsia"/>
                <w:lang w:eastAsia="zh-CN"/>
              </w:rPr>
              <w:t>一个月以上</w:t>
            </w:r>
            <w:bookmarkEnd w:id="31"/>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2250" w:type="dxa"/>
            <w:shd w:val="clear" w:color="auto" w:fill="B4C6E7" w:themeFill="accent5" w:themeFillTint="66"/>
            <w:vAlign w:val="center"/>
          </w:tcPr>
          <w:p>
            <w:pPr>
              <w:jc w:val="center"/>
            </w:pPr>
            <w:r>
              <w:rPr>
                <w:rFonts w:hint="eastAsia"/>
              </w:rPr>
              <w:t>应会技能</w:t>
            </w:r>
          </w:p>
        </w:tc>
        <w:tc>
          <w:tcPr>
            <w:tcW w:w="6015" w:type="dxa"/>
            <w:gridSpan w:val="3"/>
            <w:shd w:val="clear" w:color="auto" w:fill="B4C6E7" w:themeFill="accent5" w:themeFillTint="66"/>
            <w:vAlign w:val="center"/>
          </w:tcPr>
          <w:p>
            <w:pPr>
              <w:jc w:val="center"/>
            </w:pPr>
            <w:r>
              <w:rPr>
                <w:rFonts w:hint="eastAsia"/>
              </w:rPr>
              <w:t>掌握办公软件的基本操作</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2250" w:type="dxa"/>
            <w:shd w:val="clear" w:color="auto" w:fill="B4C6E7" w:themeFill="accent5" w:themeFillTint="66"/>
            <w:vAlign w:val="center"/>
          </w:tcPr>
          <w:p>
            <w:pPr>
              <w:jc w:val="center"/>
            </w:pPr>
            <w:r>
              <w:rPr>
                <w:rFonts w:hint="eastAsia"/>
              </w:rPr>
              <w:t>上岗前培训内容</w:t>
            </w:r>
          </w:p>
        </w:tc>
        <w:tc>
          <w:tcPr>
            <w:tcW w:w="6015" w:type="dxa"/>
            <w:gridSpan w:val="3"/>
            <w:shd w:val="clear" w:color="auto" w:fill="B4C6E7" w:themeFill="accent5" w:themeFillTint="66"/>
            <w:textDirection w:val="lrTb"/>
            <w:vAlign w:val="center"/>
          </w:tcPr>
          <w:p>
            <w:pPr>
              <w:jc w:val="center"/>
            </w:pPr>
            <w:r>
              <w:rPr>
                <w:rFonts w:hint="eastAsia"/>
              </w:rPr>
              <w:t>大厅有关规章制度，批复制作业务知识及具体办理流程</w:t>
            </w:r>
            <w:r>
              <w:rPr>
                <w:rFonts w:hint="eastAsia"/>
                <w:lang w:eastAsia="zh-CN"/>
              </w:rPr>
              <w:t>，</w:t>
            </w:r>
            <w:r>
              <w:rPr>
                <w:rFonts w:hint="eastAsia"/>
              </w:rPr>
              <w:t>本岗位工作说明书。</w:t>
            </w:r>
          </w:p>
        </w:tc>
      </w:tr>
      <w:bookmarkEnd w:id="30"/>
    </w:tbl>
    <w:p>
      <w:pPr>
        <w:rPr>
          <w:b/>
          <w:bCs/>
          <w:szCs w:val="28"/>
        </w:rPr>
      </w:pPr>
    </w:p>
    <w:p>
      <w:pPr>
        <w:jc w:val="center"/>
        <w:rPr>
          <w:rFonts w:hint="eastAsia" w:ascii="宋体" w:hAnsi="宋体" w:eastAsia="宋体" w:cs="宋体"/>
          <w:b w:val="0"/>
          <w:bCs w:val="0"/>
          <w:szCs w:val="28"/>
        </w:rPr>
      </w:pPr>
      <w:r>
        <w:rPr>
          <w:rFonts w:hint="eastAsia" w:ascii="宋体" w:hAnsi="宋体" w:eastAsia="宋体" w:cs="宋体"/>
          <w:b w:val="0"/>
          <w:bCs w:val="0"/>
          <w:sz w:val="21"/>
          <w:szCs w:val="21"/>
        </w:rPr>
        <w:t>表</w:t>
      </w:r>
      <w:r>
        <w:rPr>
          <w:rFonts w:hint="eastAsia" w:ascii="宋体" w:hAnsi="宋体" w:cs="宋体"/>
          <w:b w:val="0"/>
          <w:bCs w:val="0"/>
          <w:sz w:val="21"/>
          <w:szCs w:val="21"/>
          <w:lang w:val="en-US" w:eastAsia="zh-CN"/>
        </w:rPr>
        <w:t>4-4</w:t>
      </w:r>
      <w:r>
        <w:rPr>
          <w:rFonts w:hint="eastAsia" w:ascii="宋体" w:hAnsi="宋体" w:eastAsia="宋体" w:cs="宋体"/>
          <w:b w:val="0"/>
          <w:bCs w:val="0"/>
          <w:sz w:val="21"/>
          <w:szCs w:val="21"/>
          <w:lang w:val="en-US" w:eastAsia="zh-CN"/>
        </w:rPr>
        <w:t xml:space="preserve"> </w:t>
      </w:r>
      <w:r>
        <w:rPr>
          <w:rFonts w:hint="eastAsia" w:ascii="宋体" w:hAnsi="宋体" w:cs="宋体"/>
          <w:b w:val="0"/>
          <w:bCs w:val="0"/>
          <w:sz w:val="21"/>
          <w:szCs w:val="21"/>
          <w:lang w:val="en-US" w:eastAsia="zh-CN"/>
        </w:rPr>
        <w:t xml:space="preserve"> </w:t>
      </w:r>
      <w:r>
        <w:rPr>
          <w:rFonts w:hint="eastAsia" w:ascii="宋体" w:hAnsi="宋体" w:eastAsia="宋体" w:cs="宋体"/>
          <w:b w:val="0"/>
          <w:bCs w:val="0"/>
          <w:sz w:val="21"/>
          <w:szCs w:val="21"/>
        </w:rPr>
        <w:t>社团年检窗口岗位说明书</w:t>
      </w:r>
    </w:p>
    <w:tbl>
      <w:tblPr>
        <w:tblStyle w:val="14"/>
        <w:tblpPr w:leftFromText="180" w:rightFromText="180" w:vertAnchor="text" w:horzAnchor="page" w:tblpX="1920" w:tblpY="586"/>
        <w:tblOverlap w:val="never"/>
        <w:tblW w:w="8265"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B4C6E7" w:themeFill="accent5" w:themeFillTint="66"/>
        <w:tblLayout w:type="fixed"/>
        <w:tblCellMar>
          <w:top w:w="0" w:type="dxa"/>
          <w:left w:w="108" w:type="dxa"/>
          <w:bottom w:w="0" w:type="dxa"/>
          <w:right w:w="108" w:type="dxa"/>
        </w:tblCellMar>
      </w:tblPr>
      <w:tblGrid>
        <w:gridCol w:w="2250"/>
        <w:gridCol w:w="2215"/>
        <w:gridCol w:w="1733"/>
        <w:gridCol w:w="2067"/>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B4C6E7" w:themeFill="accent5" w:themeFillTint="66"/>
          <w:tblLayout w:type="fixed"/>
          <w:tblCellMar>
            <w:top w:w="0" w:type="dxa"/>
            <w:left w:w="108" w:type="dxa"/>
            <w:bottom w:w="0" w:type="dxa"/>
            <w:right w:w="108" w:type="dxa"/>
          </w:tblCellMar>
        </w:tblPrEx>
        <w:tc>
          <w:tcPr>
            <w:tcW w:w="2250" w:type="dxa"/>
            <w:shd w:val="clear" w:color="auto" w:fill="B4C6E7" w:themeFill="accent5" w:themeFillTint="66"/>
            <w:vAlign w:val="center"/>
          </w:tcPr>
          <w:p>
            <w:pPr>
              <w:jc w:val="center"/>
            </w:pPr>
            <w:r>
              <w:rPr>
                <w:rFonts w:hint="eastAsia"/>
              </w:rPr>
              <w:t>岗位名称</w:t>
            </w:r>
          </w:p>
        </w:tc>
        <w:tc>
          <w:tcPr>
            <w:tcW w:w="2215" w:type="dxa"/>
            <w:shd w:val="clear" w:color="auto" w:fill="B4C6E7" w:themeFill="accent5" w:themeFillTint="66"/>
            <w:vAlign w:val="center"/>
          </w:tcPr>
          <w:p>
            <w:pPr>
              <w:jc w:val="center"/>
            </w:pPr>
            <w:r>
              <w:rPr>
                <w:rFonts w:hint="eastAsia"/>
              </w:rPr>
              <w:t>社团年检</w:t>
            </w:r>
          </w:p>
        </w:tc>
        <w:tc>
          <w:tcPr>
            <w:tcW w:w="1733" w:type="dxa"/>
            <w:shd w:val="clear" w:color="auto" w:fill="B4C6E7" w:themeFill="accent5" w:themeFillTint="66"/>
            <w:vAlign w:val="center"/>
          </w:tcPr>
          <w:p>
            <w:pPr>
              <w:jc w:val="center"/>
            </w:pPr>
            <w:r>
              <w:rPr>
                <w:rFonts w:hint="eastAsia"/>
              </w:rPr>
              <w:t>所属部门</w:t>
            </w:r>
          </w:p>
        </w:tc>
        <w:tc>
          <w:tcPr>
            <w:tcW w:w="2067" w:type="dxa"/>
            <w:shd w:val="clear" w:color="auto" w:fill="B4C6E7" w:themeFill="accent5" w:themeFillTint="66"/>
            <w:vAlign w:val="center"/>
          </w:tcPr>
          <w:p>
            <w:pPr>
              <w:jc w:val="center"/>
            </w:pPr>
            <w:r>
              <w:rPr>
                <w:rFonts w:hint="eastAsia"/>
              </w:rPr>
              <w:t>社团管理处</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2250" w:type="dxa"/>
            <w:shd w:val="clear" w:color="auto" w:fill="B4C6E7" w:themeFill="accent5" w:themeFillTint="66"/>
            <w:vAlign w:val="center"/>
          </w:tcPr>
          <w:p>
            <w:pPr>
              <w:jc w:val="center"/>
            </w:pPr>
            <w:r>
              <w:rPr>
                <w:rFonts w:hint="eastAsia"/>
              </w:rPr>
              <w:t>直接上级</w:t>
            </w:r>
          </w:p>
        </w:tc>
        <w:tc>
          <w:tcPr>
            <w:tcW w:w="2215" w:type="dxa"/>
            <w:shd w:val="clear" w:color="auto" w:fill="B4C6E7" w:themeFill="accent5" w:themeFillTint="66"/>
            <w:vAlign w:val="center"/>
          </w:tcPr>
          <w:p>
            <w:pPr>
              <w:jc w:val="center"/>
            </w:pPr>
            <w:r>
              <w:rPr>
                <w:rFonts w:hint="eastAsia"/>
              </w:rPr>
              <w:t>社团管理处处长</w:t>
            </w:r>
          </w:p>
        </w:tc>
        <w:tc>
          <w:tcPr>
            <w:tcW w:w="1733" w:type="dxa"/>
            <w:shd w:val="clear" w:color="auto" w:fill="B4C6E7" w:themeFill="accent5" w:themeFillTint="66"/>
            <w:vAlign w:val="center"/>
          </w:tcPr>
          <w:p>
            <w:pPr>
              <w:jc w:val="center"/>
            </w:pPr>
            <w:r>
              <w:rPr>
                <w:rFonts w:hint="eastAsia"/>
              </w:rPr>
              <w:t>直接下级</w:t>
            </w:r>
          </w:p>
        </w:tc>
        <w:tc>
          <w:tcPr>
            <w:tcW w:w="2067" w:type="dxa"/>
            <w:shd w:val="clear" w:color="auto" w:fill="B4C6E7" w:themeFill="accent5" w:themeFillTint="66"/>
            <w:vAlign w:val="center"/>
          </w:tcPr>
          <w:p>
            <w:pPr>
              <w:jc w:val="center"/>
            </w:pPr>
            <w:r>
              <w:rPr>
                <w:rFonts w:hint="eastAsia"/>
              </w:rPr>
              <w:t>无</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2250" w:type="dxa"/>
            <w:shd w:val="clear" w:color="auto" w:fill="B4C6E7" w:themeFill="accent5" w:themeFillTint="66"/>
            <w:vAlign w:val="center"/>
          </w:tcPr>
          <w:p>
            <w:pPr>
              <w:jc w:val="center"/>
            </w:pPr>
            <w:r>
              <w:rPr>
                <w:rFonts w:hint="eastAsia"/>
              </w:rPr>
              <w:t>岗位人员数</w:t>
            </w:r>
          </w:p>
        </w:tc>
        <w:tc>
          <w:tcPr>
            <w:tcW w:w="2215" w:type="dxa"/>
            <w:shd w:val="clear" w:color="auto" w:fill="B4C6E7" w:themeFill="accent5" w:themeFillTint="66"/>
            <w:vAlign w:val="center"/>
          </w:tcPr>
          <w:p>
            <w:pPr>
              <w:jc w:val="center"/>
            </w:pPr>
            <w:r>
              <w:rPr>
                <w:rFonts w:hint="eastAsia"/>
              </w:rPr>
              <w:t>1</w:t>
            </w:r>
          </w:p>
        </w:tc>
        <w:tc>
          <w:tcPr>
            <w:tcW w:w="1733" w:type="dxa"/>
            <w:shd w:val="clear" w:color="auto" w:fill="B4C6E7" w:themeFill="accent5" w:themeFillTint="66"/>
            <w:vAlign w:val="center"/>
          </w:tcPr>
          <w:p>
            <w:pPr>
              <w:jc w:val="center"/>
            </w:pPr>
            <w:r>
              <w:rPr>
                <w:rFonts w:hint="eastAsia"/>
              </w:rPr>
              <w:t>岗位类别</w:t>
            </w:r>
          </w:p>
        </w:tc>
        <w:tc>
          <w:tcPr>
            <w:tcW w:w="2067" w:type="dxa"/>
            <w:shd w:val="clear" w:color="auto" w:fill="B4C6E7" w:themeFill="accent5" w:themeFillTint="66"/>
            <w:vAlign w:val="center"/>
          </w:tcPr>
          <w:p>
            <w:pPr>
              <w:jc w:val="center"/>
            </w:pPr>
            <w:r>
              <w:rPr>
                <w:rFonts w:hint="eastAsia"/>
              </w:rPr>
              <w:t>服务类</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PrEx>
        <w:tc>
          <w:tcPr>
            <w:tcW w:w="2250" w:type="dxa"/>
            <w:shd w:val="clear" w:color="auto" w:fill="B4C6E7" w:themeFill="accent5" w:themeFillTint="66"/>
            <w:vAlign w:val="center"/>
          </w:tcPr>
          <w:p>
            <w:pPr>
              <w:jc w:val="center"/>
            </w:pPr>
            <w:r>
              <w:rPr>
                <w:rFonts w:hint="eastAsia"/>
              </w:rPr>
              <w:t>岗位概述</w:t>
            </w:r>
          </w:p>
        </w:tc>
        <w:tc>
          <w:tcPr>
            <w:tcW w:w="6015" w:type="dxa"/>
            <w:gridSpan w:val="3"/>
            <w:shd w:val="clear" w:color="auto" w:fill="B4C6E7" w:themeFill="accent5" w:themeFillTint="66"/>
            <w:vAlign w:val="center"/>
          </w:tcPr>
          <w:p>
            <w:pPr>
              <w:jc w:val="center"/>
            </w:pPr>
            <w:r>
              <w:rPr>
                <w:rFonts w:hint="eastAsia"/>
              </w:rPr>
              <w:t>负责社会团体年检业务</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2250" w:type="dxa"/>
            <w:shd w:val="clear" w:color="auto" w:fill="B4C6E7" w:themeFill="accent5" w:themeFillTint="66"/>
            <w:vAlign w:val="center"/>
          </w:tcPr>
          <w:p>
            <w:pPr>
              <w:jc w:val="center"/>
            </w:pPr>
            <w:r>
              <w:rPr>
                <w:rFonts w:hint="eastAsia"/>
              </w:rPr>
              <w:t>主要职责</w:t>
            </w:r>
          </w:p>
        </w:tc>
        <w:tc>
          <w:tcPr>
            <w:tcW w:w="6015" w:type="dxa"/>
            <w:gridSpan w:val="3"/>
            <w:shd w:val="clear" w:color="auto" w:fill="B4C6E7" w:themeFill="accent5" w:themeFillTint="66"/>
            <w:vAlign w:val="center"/>
          </w:tcPr>
          <w:p>
            <w:pPr>
              <w:jc w:val="both"/>
              <w:rPr>
                <w:rFonts w:hint="eastAsia"/>
              </w:rPr>
            </w:pPr>
            <w:r>
              <w:rPr>
                <w:rFonts w:hint="eastAsia"/>
              </w:rPr>
              <w:t>1.</w:t>
            </w:r>
            <w:r>
              <w:rPr>
                <w:rFonts w:hint="eastAsia"/>
                <w:lang w:eastAsia="zh-CN"/>
              </w:rPr>
              <w:t>必须</w:t>
            </w:r>
            <w:r>
              <w:rPr>
                <w:rFonts w:hint="eastAsia"/>
              </w:rPr>
              <w:t>严格遵守服务大厅各规章制度，秉公办理各</w:t>
            </w:r>
            <w:r>
              <w:rPr>
                <w:rFonts w:hint="eastAsia"/>
                <w:lang w:eastAsia="zh-CN"/>
              </w:rPr>
              <w:t>项</w:t>
            </w:r>
            <w:r>
              <w:rPr>
                <w:rFonts w:hint="eastAsia"/>
              </w:rPr>
              <w:t>业务，实事求是为访客服务</w:t>
            </w:r>
            <w:r>
              <w:rPr>
                <w:rFonts w:hint="eastAsia"/>
                <w:lang w:eastAsia="zh-CN"/>
              </w:rPr>
              <w:t>；</w:t>
            </w:r>
          </w:p>
          <w:p>
            <w:pPr>
              <w:jc w:val="both"/>
              <w:rPr>
                <w:rFonts w:hint="eastAsia"/>
              </w:rPr>
            </w:pPr>
            <w:r>
              <w:rPr>
                <w:rFonts w:hint="eastAsia"/>
                <w:lang w:val="en-US" w:eastAsia="zh-CN"/>
              </w:rPr>
              <w:t>2.</w:t>
            </w:r>
            <w:r>
              <w:rPr>
                <w:rFonts w:hint="eastAsia"/>
                <w:lang w:eastAsia="zh-CN"/>
              </w:rPr>
              <w:t>必须熟悉各社团年检</w:t>
            </w:r>
            <w:r>
              <w:rPr>
                <w:rFonts w:hint="eastAsia"/>
              </w:rPr>
              <w:t>相关业务内容及具体办理流程，为访客提供</w:t>
            </w:r>
            <w:r>
              <w:rPr>
                <w:rFonts w:hint="eastAsia"/>
                <w:lang w:eastAsia="zh-CN"/>
              </w:rPr>
              <w:t>年检</w:t>
            </w:r>
            <w:r>
              <w:rPr>
                <w:rFonts w:hint="eastAsia"/>
              </w:rPr>
              <w:t>服务；</w:t>
            </w:r>
          </w:p>
          <w:p>
            <w:pPr>
              <w:jc w:val="center"/>
              <w:rPr>
                <w:rFonts w:hint="eastAsia"/>
              </w:rPr>
            </w:pPr>
            <w:r>
              <w:rPr>
                <w:rFonts w:hint="eastAsia"/>
                <w:lang w:val="en-US" w:eastAsia="zh-CN"/>
              </w:rPr>
              <w:t>3</w:t>
            </w:r>
            <w:r>
              <w:rPr>
                <w:rFonts w:hint="eastAsia"/>
              </w:rPr>
              <w:t>.</w:t>
            </w:r>
            <w:r>
              <w:rPr>
                <w:rFonts w:hint="eastAsia"/>
                <w:lang w:eastAsia="zh-CN"/>
              </w:rPr>
              <w:t>必须</w:t>
            </w:r>
            <w:r>
              <w:rPr>
                <w:rFonts w:hint="eastAsia"/>
              </w:rPr>
              <w:t>对访客的申请材料进行严格把关，认真审查受理材料，检查督促访客办理事项；</w:t>
            </w:r>
          </w:p>
          <w:p>
            <w:pPr>
              <w:jc w:val="center"/>
            </w:pPr>
            <w:r>
              <w:rPr>
                <w:rFonts w:hint="eastAsia"/>
                <w:lang w:val="en-US" w:eastAsia="zh-CN"/>
              </w:rPr>
              <w:t>4.必须</w:t>
            </w:r>
            <w:r>
              <w:rPr>
                <w:rFonts w:hint="eastAsia"/>
              </w:rPr>
              <w:t>热情接待访客，积极接听访客热线电话，满足访客合理要求</w:t>
            </w:r>
            <w:r>
              <w:rPr>
                <w:rFonts w:hint="eastAsia"/>
                <w:lang w:val="en-US" w:eastAsia="zh-CN"/>
              </w:rPr>
              <w:t>，</w:t>
            </w:r>
            <w:r>
              <w:rPr>
                <w:rFonts w:hint="eastAsia"/>
                <w:lang w:eastAsia="zh-CN"/>
              </w:rPr>
              <w:t>不得擅自离开岗位</w:t>
            </w:r>
            <w:r>
              <w:rPr>
                <w:rFonts w:hint="eastAsia"/>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2250" w:type="dxa"/>
            <w:shd w:val="clear" w:color="auto" w:fill="B4C6E7" w:themeFill="accent5" w:themeFillTint="66"/>
            <w:vAlign w:val="center"/>
          </w:tcPr>
          <w:p>
            <w:pPr>
              <w:jc w:val="center"/>
            </w:pPr>
            <w:r>
              <w:rPr>
                <w:rFonts w:hint="eastAsia"/>
              </w:rPr>
              <w:t>使用工具/设备</w:t>
            </w:r>
          </w:p>
        </w:tc>
        <w:tc>
          <w:tcPr>
            <w:tcW w:w="6015" w:type="dxa"/>
            <w:gridSpan w:val="3"/>
            <w:shd w:val="clear" w:color="auto" w:fill="B4C6E7" w:themeFill="accent5" w:themeFillTint="66"/>
            <w:vAlign w:val="center"/>
          </w:tcPr>
          <w:p>
            <w:pPr>
              <w:jc w:val="center"/>
            </w:pPr>
            <w:r>
              <w:rPr>
                <w:rFonts w:hint="eastAsia"/>
              </w:rPr>
              <w:t>计算机、打印机、复印机、传真机</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2250" w:type="dxa"/>
            <w:shd w:val="clear" w:color="auto" w:fill="B4C6E7" w:themeFill="accent5" w:themeFillTint="66"/>
            <w:vAlign w:val="center"/>
          </w:tcPr>
          <w:p>
            <w:pPr>
              <w:jc w:val="center"/>
            </w:pPr>
            <w:r>
              <w:rPr>
                <w:rFonts w:hint="eastAsia"/>
              </w:rPr>
              <w:t>学历</w:t>
            </w:r>
          </w:p>
        </w:tc>
        <w:tc>
          <w:tcPr>
            <w:tcW w:w="6015" w:type="dxa"/>
            <w:gridSpan w:val="3"/>
            <w:shd w:val="clear" w:color="auto" w:fill="B4C6E7" w:themeFill="accent5" w:themeFillTint="66"/>
            <w:vAlign w:val="center"/>
          </w:tcPr>
          <w:p>
            <w:pPr>
              <w:jc w:val="center"/>
            </w:pPr>
            <w:r>
              <w:rPr>
                <w:rFonts w:hint="eastAsia"/>
              </w:rPr>
              <w:t>大专及以上学历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2250" w:type="dxa"/>
            <w:shd w:val="clear" w:color="auto" w:fill="B4C6E7" w:themeFill="accent5" w:themeFillTint="66"/>
            <w:vAlign w:val="center"/>
          </w:tcPr>
          <w:p>
            <w:pPr>
              <w:jc w:val="center"/>
            </w:pPr>
            <w:r>
              <w:rPr>
                <w:rFonts w:hint="eastAsia"/>
              </w:rPr>
              <w:t>工作经验</w:t>
            </w:r>
          </w:p>
        </w:tc>
        <w:tc>
          <w:tcPr>
            <w:tcW w:w="6015" w:type="dxa"/>
            <w:gridSpan w:val="3"/>
            <w:shd w:val="clear" w:color="auto" w:fill="B4C6E7" w:themeFill="accent5" w:themeFillTint="66"/>
            <w:vAlign w:val="center"/>
          </w:tcPr>
          <w:p>
            <w:pPr>
              <w:jc w:val="center"/>
            </w:pPr>
            <w:r>
              <w:rPr>
                <w:rFonts w:hint="eastAsia"/>
                <w:lang w:eastAsia="zh-CN"/>
              </w:rPr>
              <w:t>一个月以上</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2250" w:type="dxa"/>
            <w:shd w:val="clear" w:color="auto" w:fill="B4C6E7" w:themeFill="accent5" w:themeFillTint="66"/>
            <w:vAlign w:val="center"/>
          </w:tcPr>
          <w:p>
            <w:pPr>
              <w:jc w:val="center"/>
            </w:pPr>
            <w:r>
              <w:rPr>
                <w:rFonts w:hint="eastAsia"/>
              </w:rPr>
              <w:t>应会技能</w:t>
            </w:r>
          </w:p>
        </w:tc>
        <w:tc>
          <w:tcPr>
            <w:tcW w:w="6015" w:type="dxa"/>
            <w:gridSpan w:val="3"/>
            <w:shd w:val="clear" w:color="auto" w:fill="B4C6E7" w:themeFill="accent5" w:themeFillTint="66"/>
            <w:vAlign w:val="center"/>
          </w:tcPr>
          <w:p>
            <w:pPr>
              <w:jc w:val="center"/>
            </w:pPr>
            <w:r>
              <w:rPr>
                <w:rFonts w:hint="eastAsia"/>
              </w:rPr>
              <w:t>掌握办公软件的基本操作</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PrEx>
        <w:tc>
          <w:tcPr>
            <w:tcW w:w="2250" w:type="dxa"/>
            <w:shd w:val="clear" w:color="auto" w:fill="B4C6E7" w:themeFill="accent5" w:themeFillTint="66"/>
            <w:vAlign w:val="center"/>
          </w:tcPr>
          <w:p>
            <w:pPr>
              <w:jc w:val="center"/>
            </w:pPr>
            <w:r>
              <w:rPr>
                <w:rFonts w:hint="eastAsia"/>
              </w:rPr>
              <w:t>上岗前培训内容</w:t>
            </w:r>
          </w:p>
        </w:tc>
        <w:tc>
          <w:tcPr>
            <w:tcW w:w="6015" w:type="dxa"/>
            <w:gridSpan w:val="3"/>
            <w:shd w:val="clear" w:color="auto" w:fill="B4C6E7" w:themeFill="accent5" w:themeFillTint="66"/>
            <w:textDirection w:val="lrTb"/>
            <w:vAlign w:val="center"/>
          </w:tcPr>
          <w:p>
            <w:pPr>
              <w:jc w:val="center"/>
            </w:pPr>
            <w:r>
              <w:rPr>
                <w:rFonts w:hint="eastAsia"/>
              </w:rPr>
              <w:t>大厅有关规章制度，社团年检业务知识及具体办理流程</w:t>
            </w:r>
            <w:r>
              <w:rPr>
                <w:rFonts w:hint="eastAsia"/>
                <w:lang w:eastAsia="zh-CN"/>
              </w:rPr>
              <w:t>，</w:t>
            </w:r>
            <w:r>
              <w:rPr>
                <w:rFonts w:hint="eastAsia"/>
              </w:rPr>
              <w:t>本岗位工作说明书。</w:t>
            </w:r>
          </w:p>
        </w:tc>
      </w:tr>
    </w:tbl>
    <w:p>
      <w:pPr>
        <w:jc w:val="both"/>
        <w:rPr>
          <w:b/>
          <w:bCs/>
          <w:szCs w:val="28"/>
        </w:rPr>
      </w:pPr>
    </w:p>
    <w:p>
      <w:pPr>
        <w:jc w:val="both"/>
        <w:rPr>
          <w:b/>
          <w:bCs/>
          <w:szCs w:val="28"/>
        </w:rPr>
      </w:pPr>
    </w:p>
    <w:p>
      <w:pPr>
        <w:pStyle w:val="8"/>
        <w:numPr>
          <w:ilvl w:val="0"/>
          <w:numId w:val="0"/>
        </w:numPr>
        <w:tabs>
          <w:tab w:val="right" w:leader="dot" w:pos="8306"/>
        </w:tabs>
        <w:rPr>
          <w:rStyle w:val="16"/>
          <w:color w:val="FF0000"/>
        </w:rPr>
      </w:pPr>
      <w:bookmarkStart w:id="32" w:name="_Toc17436"/>
      <w:bookmarkStart w:id="33" w:name="_Toc152"/>
      <w:r>
        <w:rPr>
          <w:rStyle w:val="16"/>
          <w:rFonts w:hint="eastAsia" w:ascii="宋体" w:hAnsi="宋体" w:cs="宋体"/>
          <w:lang w:eastAsia="zh-CN"/>
        </w:rPr>
        <w:t>三、</w:t>
      </w:r>
      <w:bookmarkStart w:id="34" w:name="OLE_LINK11"/>
      <w:r>
        <w:rPr>
          <w:rStyle w:val="16"/>
          <w:rFonts w:hint="eastAsia" w:ascii="宋体" w:hAnsi="宋体" w:eastAsia="宋体" w:cs="宋体"/>
        </w:rPr>
        <w:fldChar w:fldCharType="begin"/>
      </w:r>
      <w:r>
        <w:rPr>
          <w:rStyle w:val="16"/>
          <w:rFonts w:hint="eastAsia" w:ascii="宋体" w:hAnsi="宋体" w:eastAsia="宋体" w:cs="宋体"/>
        </w:rPr>
        <w:instrText xml:space="preserve"> HYPERLINK \l "_Toc9514" </w:instrText>
      </w:r>
      <w:r>
        <w:rPr>
          <w:rStyle w:val="16"/>
          <w:rFonts w:hint="eastAsia" w:ascii="宋体" w:hAnsi="宋体" w:eastAsia="宋体" w:cs="宋体"/>
        </w:rPr>
        <w:fldChar w:fldCharType="separate"/>
      </w:r>
      <w:r>
        <w:rPr>
          <w:rStyle w:val="16"/>
          <w:rFonts w:hint="eastAsia" w:ascii="宋体" w:hAnsi="宋体" w:eastAsia="宋体" w:cs="宋体"/>
        </w:rPr>
        <w:t>服务流程</w:t>
      </w:r>
      <w:r>
        <w:rPr>
          <w:rStyle w:val="16"/>
          <w:rFonts w:hint="eastAsia" w:ascii="宋体" w:hAnsi="宋体" w:eastAsia="宋体" w:cs="宋体"/>
        </w:rPr>
        <w:fldChar w:fldCharType="end"/>
      </w:r>
      <w:bookmarkEnd w:id="34"/>
      <w:r>
        <w:rPr>
          <w:rStyle w:val="16"/>
          <w:color w:val="FF0000"/>
        </w:rPr>
        <w:t xml:space="preserve"> </w:t>
      </w:r>
    </w:p>
    <w:bookmarkEnd w:id="32"/>
    <w:bookmarkEnd w:id="33"/>
    <w:p>
      <w:pPr>
        <w:numPr>
          <w:ilvl w:val="0"/>
          <w:numId w:val="0"/>
        </w:numPr>
        <w:rPr>
          <w:rFonts w:hint="eastAsia" w:eastAsia="宋体"/>
          <w:lang w:val="en-US" w:eastAsia="zh-CN"/>
        </w:rPr>
      </w:pPr>
      <w:r>
        <w:rPr>
          <w:rFonts w:hint="eastAsia"/>
          <w:lang w:val="en-US" w:eastAsia="zh-CN"/>
        </w:rPr>
        <w:t xml:space="preserve">    </w:t>
      </w:r>
      <w:r>
        <w:rPr>
          <w:rFonts w:hint="eastAsia"/>
        </w:rPr>
        <w:fldChar w:fldCharType="begin"/>
      </w:r>
      <w:r>
        <w:rPr>
          <w:rFonts w:hint="eastAsia"/>
        </w:rPr>
        <w:instrText xml:space="preserve"> HYPERLINK \l "_Toc9514" </w:instrText>
      </w:r>
      <w:r>
        <w:rPr>
          <w:rFonts w:hint="eastAsia"/>
        </w:rPr>
        <w:fldChar w:fldCharType="separate"/>
      </w:r>
      <w:r>
        <w:rPr>
          <w:rFonts w:hint="eastAsia"/>
        </w:rPr>
        <w:t>服务流程</w:t>
      </w:r>
      <w:r>
        <w:rPr>
          <w:rFonts w:hint="eastAsia"/>
        </w:rPr>
        <w:fldChar w:fldCharType="end"/>
      </w:r>
      <w:r>
        <w:rPr>
          <w:rFonts w:hint="eastAsia"/>
          <w:lang w:eastAsia="zh-CN"/>
        </w:rPr>
        <w:t>是服</w:t>
      </w:r>
      <w:r>
        <w:rPr>
          <w:rFonts w:hint="eastAsia" w:ascii="宋体" w:hAnsi="宋体" w:eastAsia="宋体" w:cs="宋体"/>
          <w:lang w:eastAsia="zh-CN"/>
        </w:rPr>
        <w:t>务大厅相关业务在办理过程中的操作环节、步骤和程序，不仅为能各窗口员工提供一定的业务指导，同时可以作为访客业务申请办理的参照，使</w:t>
      </w:r>
      <w:r>
        <w:rPr>
          <w:rFonts w:hint="eastAsia"/>
          <w:lang w:eastAsia="zh-CN"/>
        </w:rPr>
        <w:t>访客更加明确服务大厅各项业务程序。</w:t>
      </w:r>
    </w:p>
    <w:p>
      <w:pPr>
        <w:pStyle w:val="3"/>
      </w:pPr>
      <w:bookmarkStart w:id="35" w:name="OLE_LINK33"/>
      <w:r>
        <w:rPr>
          <w:rFonts w:hint="eastAsia"/>
        </w:rPr>
        <w:t xml:space="preserve"> </w:t>
      </w:r>
      <w:bookmarkStart w:id="36" w:name="_Toc21137"/>
      <w:bookmarkStart w:id="37" w:name="_Toc16419"/>
      <w:r>
        <w:rPr>
          <w:rFonts w:hint="eastAsia"/>
        </w:rPr>
        <w:t>（</w:t>
      </w:r>
      <w:r>
        <w:rPr>
          <w:rFonts w:hint="eastAsia"/>
          <w:lang w:eastAsia="zh-CN"/>
        </w:rPr>
        <w:t>一</w:t>
      </w:r>
      <w:r>
        <w:rPr>
          <w:rFonts w:hint="eastAsia"/>
        </w:rPr>
        <w:t>）流程</w:t>
      </w:r>
      <w:bookmarkEnd w:id="35"/>
      <w:r>
        <w:rPr>
          <w:rFonts w:hint="eastAsia"/>
        </w:rPr>
        <w:t>设计的基本要求</w:t>
      </w:r>
      <w:bookmarkEnd w:id="36"/>
      <w:bookmarkEnd w:id="37"/>
    </w:p>
    <w:p>
      <w:pPr>
        <w:ind w:firstLine="562"/>
        <w:jc w:val="left"/>
        <w:rPr>
          <w:rFonts w:ascii="宋体" w:hAnsi="宋体" w:cs="宋体"/>
          <w:szCs w:val="28"/>
        </w:rPr>
      </w:pPr>
      <w:bookmarkStart w:id="38" w:name="OLE_LINK22"/>
      <w:r>
        <w:rPr>
          <w:rFonts w:hint="eastAsia" w:ascii="宋体" w:hAnsi="宋体" w:cs="宋体"/>
          <w:szCs w:val="28"/>
        </w:rPr>
        <w:t>1.大厅登记办理窗口流程的设置</w:t>
      </w:r>
      <w:r>
        <w:rPr>
          <w:rFonts w:hint="eastAsia" w:ascii="宋体" w:hAnsi="宋体" w:cs="宋体"/>
          <w:szCs w:val="28"/>
          <w:lang w:eastAsia="zh-CN"/>
        </w:rPr>
        <w:t>必须</w:t>
      </w:r>
      <w:r>
        <w:rPr>
          <w:rFonts w:hint="eastAsia" w:ascii="宋体" w:hAnsi="宋体" w:cs="宋体"/>
          <w:szCs w:val="28"/>
        </w:rPr>
        <w:t>要响应国家各政策，依法处理访客咨询等相关业务。</w:t>
      </w:r>
      <w:bookmarkStart w:id="39" w:name="OLE_LINK17"/>
    </w:p>
    <w:bookmarkEnd w:id="39"/>
    <w:p>
      <w:pPr>
        <w:ind w:firstLine="560"/>
        <w:jc w:val="left"/>
        <w:rPr>
          <w:rFonts w:ascii="宋体" w:hAnsi="宋体" w:cs="宋体"/>
          <w:szCs w:val="28"/>
        </w:rPr>
      </w:pPr>
      <w:r>
        <w:rPr>
          <w:rFonts w:hint="eastAsia" w:ascii="宋体" w:hAnsi="宋体" w:cs="宋体"/>
          <w:szCs w:val="28"/>
        </w:rPr>
        <w:t>2.对于需要进行更改完善的相关材料，员工</w:t>
      </w:r>
      <w:r>
        <w:rPr>
          <w:rFonts w:hint="eastAsia" w:ascii="宋体" w:hAnsi="宋体" w:cs="宋体"/>
          <w:szCs w:val="28"/>
          <w:lang w:eastAsia="zh-CN"/>
        </w:rPr>
        <w:t>必须</w:t>
      </w:r>
      <w:r>
        <w:rPr>
          <w:rFonts w:hint="eastAsia" w:ascii="宋体" w:hAnsi="宋体" w:cs="宋体"/>
          <w:szCs w:val="28"/>
        </w:rPr>
        <w:t>尽量告知访客需要注意的要点。</w:t>
      </w:r>
    </w:p>
    <w:p>
      <w:pPr>
        <w:ind w:firstLine="560"/>
        <w:jc w:val="left"/>
        <w:rPr>
          <w:rFonts w:ascii="宋体" w:hAnsi="宋体" w:cs="宋体"/>
          <w:szCs w:val="28"/>
        </w:rPr>
      </w:pPr>
      <w:r>
        <w:rPr>
          <w:rFonts w:hint="eastAsia" w:ascii="宋体" w:hAnsi="宋体" w:cs="宋体"/>
          <w:szCs w:val="28"/>
        </w:rPr>
        <w:t>3.各窗口</w:t>
      </w:r>
      <w:r>
        <w:rPr>
          <w:rFonts w:hint="eastAsia" w:ascii="宋体" w:hAnsi="宋体" w:cs="宋体"/>
          <w:szCs w:val="28"/>
          <w:lang w:eastAsia="zh-CN"/>
        </w:rPr>
        <w:t>必须要</w:t>
      </w:r>
      <w:r>
        <w:rPr>
          <w:rFonts w:hint="eastAsia" w:ascii="宋体" w:hAnsi="宋体" w:cs="宋体"/>
          <w:szCs w:val="28"/>
        </w:rPr>
        <w:t>尽可能缩减流程中无需前后承接的业务活动，减少服务及业务办理中交接的次数</w:t>
      </w:r>
      <w:bookmarkStart w:id="40" w:name="OLE_LINK16"/>
      <w:r>
        <w:rPr>
          <w:rFonts w:hint="eastAsia" w:ascii="宋体" w:hAnsi="宋体" w:cs="宋体"/>
          <w:szCs w:val="28"/>
        </w:rPr>
        <w:t>，从而让一人处理多项业务活动</w:t>
      </w:r>
      <w:bookmarkEnd w:id="40"/>
      <w:r>
        <w:rPr>
          <w:rFonts w:hint="eastAsia" w:ascii="宋体" w:hAnsi="宋体" w:cs="宋体"/>
          <w:szCs w:val="28"/>
        </w:rPr>
        <w:t>。</w:t>
      </w:r>
    </w:p>
    <w:p>
      <w:pPr>
        <w:jc w:val="left"/>
        <w:rPr>
          <w:rFonts w:ascii="宋体" w:hAnsi="宋体" w:cs="宋体"/>
          <w:szCs w:val="28"/>
        </w:rPr>
      </w:pPr>
      <w:r>
        <w:rPr>
          <w:rFonts w:hint="eastAsia" w:ascii="宋体" w:hAnsi="宋体" w:cs="宋体"/>
          <w:szCs w:val="28"/>
        </w:rPr>
        <w:t xml:space="preserve">    4.大厅</w:t>
      </w:r>
      <w:r>
        <w:rPr>
          <w:rFonts w:hint="eastAsia" w:ascii="宋体" w:hAnsi="宋体" w:cs="宋体"/>
          <w:szCs w:val="28"/>
          <w:lang w:eastAsia="zh-CN"/>
        </w:rPr>
        <w:t>必须</w:t>
      </w:r>
      <w:r>
        <w:rPr>
          <w:rFonts w:hint="eastAsia" w:ascii="宋体" w:hAnsi="宋体" w:cs="宋体"/>
          <w:szCs w:val="28"/>
        </w:rPr>
        <w:t>不断优化各业务办理流程，让访客更容易理解流程的重点和注意事项。</w:t>
      </w:r>
    </w:p>
    <w:p>
      <w:pPr>
        <w:ind w:firstLine="560"/>
        <w:jc w:val="left"/>
        <w:rPr>
          <w:rFonts w:ascii="宋体" w:hAnsi="宋体" w:cs="宋体"/>
          <w:szCs w:val="28"/>
        </w:rPr>
      </w:pPr>
      <w:r>
        <w:rPr>
          <w:rFonts w:hint="eastAsia" w:ascii="宋体" w:hAnsi="宋体" w:cs="宋体"/>
          <w:szCs w:val="28"/>
        </w:rPr>
        <w:t>5.员工</w:t>
      </w:r>
      <w:r>
        <w:rPr>
          <w:rFonts w:hint="eastAsia" w:ascii="宋体" w:hAnsi="宋体" w:cs="宋体"/>
          <w:szCs w:val="28"/>
          <w:lang w:eastAsia="zh-CN"/>
        </w:rPr>
        <w:t>要</w:t>
      </w:r>
      <w:r>
        <w:rPr>
          <w:rFonts w:hint="eastAsia" w:ascii="宋体" w:hAnsi="宋体" w:cs="宋体"/>
          <w:szCs w:val="28"/>
        </w:rPr>
        <w:t>参与流程的设计，</w:t>
      </w:r>
      <w:r>
        <w:rPr>
          <w:rFonts w:hint="eastAsia" w:ascii="宋体" w:hAnsi="宋体" w:cs="宋体"/>
          <w:szCs w:val="28"/>
          <w:lang w:eastAsia="zh-CN"/>
        </w:rPr>
        <w:t>必须</w:t>
      </w:r>
      <w:r>
        <w:rPr>
          <w:rFonts w:hint="eastAsia" w:ascii="宋体" w:hAnsi="宋体" w:cs="宋体"/>
          <w:szCs w:val="28"/>
        </w:rPr>
        <w:t>熟悉服务项目具体内容，提高工作效率，减少访客办理业务耗时。</w:t>
      </w:r>
    </w:p>
    <w:p>
      <w:pPr>
        <w:pStyle w:val="3"/>
      </w:pPr>
      <w:bookmarkStart w:id="41" w:name="_Toc19945"/>
      <w:bookmarkStart w:id="42" w:name="_Toc8991"/>
      <w:r>
        <w:rPr>
          <w:rFonts w:hint="eastAsia"/>
        </w:rPr>
        <w:t>（</w:t>
      </w:r>
      <w:r>
        <w:rPr>
          <w:rFonts w:hint="eastAsia"/>
          <w:lang w:eastAsia="zh-CN"/>
        </w:rPr>
        <w:t>二</w:t>
      </w:r>
      <w:r>
        <w:rPr>
          <w:rFonts w:hint="eastAsia"/>
        </w:rPr>
        <w:t>）主要业务流程</w:t>
      </w:r>
      <w:r>
        <w:rPr>
          <w:rFonts w:hint="eastAsia"/>
          <w:lang w:eastAsia="zh-CN"/>
        </w:rPr>
        <w:t>及材料</w:t>
      </w:r>
      <w:bookmarkEnd w:id="41"/>
      <w:bookmarkEnd w:id="42"/>
    </w:p>
    <w:p>
      <w:r>
        <w:rPr>
          <w:rFonts w:hint="eastAsia"/>
        </w:rPr>
        <w:t xml:space="preserve">    1.</w:t>
      </w:r>
      <w:r>
        <w:rPr>
          <w:rFonts w:hint="eastAsia"/>
          <w:szCs w:val="28"/>
        </w:rPr>
        <w:t>登记办理窗口</w:t>
      </w:r>
    </w:p>
    <w:bookmarkEnd w:id="38"/>
    <w:p>
      <w:pPr>
        <w:ind w:firstLine="560"/>
        <w:rPr>
          <w:rFonts w:hint="eastAsia"/>
          <w:b w:val="0"/>
          <w:bCs w:val="0"/>
          <w:sz w:val="21"/>
          <w:szCs w:val="21"/>
        </w:rPr>
      </w:pPr>
      <w:r>
        <w:rPr>
          <w:rFonts w:hint="eastAsia"/>
          <w:szCs w:val="28"/>
        </w:rPr>
        <w:t>登记办理窗口主要负责</w:t>
      </w:r>
      <w:r>
        <w:rPr>
          <w:rFonts w:hint="eastAsia"/>
        </w:rPr>
        <w:t>社会团体、基金会和民办非企业单位的成立、变更、备案、章程核准等业务，各社会组织的成立业务办理流程相近</w:t>
      </w:r>
      <w:bookmarkStart w:id="43" w:name="OLE_LINK37"/>
      <w:r>
        <w:rPr>
          <w:rFonts w:hint="eastAsia"/>
          <w:lang w:eastAsia="zh-CN"/>
        </w:rPr>
        <w:t>。</w:t>
      </w:r>
      <w:r>
        <w:rPr>
          <w:rFonts w:hint="eastAsia"/>
          <w:color w:val="auto"/>
        </w:rPr>
        <w:t>（</w:t>
      </w:r>
      <w:bookmarkStart w:id="44" w:name="OLE_LINK46"/>
      <w:r>
        <w:rPr>
          <w:rFonts w:hint="eastAsia"/>
          <w:color w:val="auto"/>
        </w:rPr>
        <w:t>社会团体的成立流程</w:t>
      </w:r>
      <w:bookmarkEnd w:id="44"/>
      <w:r>
        <w:rPr>
          <w:rFonts w:hint="eastAsia"/>
          <w:color w:val="auto"/>
          <w:lang w:eastAsia="zh-CN"/>
        </w:rPr>
        <w:t>见</w:t>
      </w:r>
      <w:r>
        <w:rPr>
          <w:rFonts w:hint="eastAsia"/>
          <w:color w:val="auto"/>
        </w:rPr>
        <w:t>图</w:t>
      </w:r>
      <w:r>
        <w:rPr>
          <w:rFonts w:hint="eastAsia"/>
          <w:color w:val="auto"/>
          <w:lang w:val="en-US" w:eastAsia="zh-CN"/>
        </w:rPr>
        <w:t>4-1</w:t>
      </w:r>
      <w:r>
        <w:rPr>
          <w:rFonts w:hint="eastAsia"/>
          <w:color w:val="auto"/>
        </w:rPr>
        <w:t>）</w:t>
      </w:r>
      <w:bookmarkEnd w:id="43"/>
    </w:p>
    <w:p>
      <w:pPr>
        <w:ind w:firstLine="560"/>
        <w:jc w:val="center"/>
        <w:rPr>
          <w:rFonts w:hint="eastAsia"/>
          <w:b w:val="0"/>
          <w:bCs w:val="0"/>
          <w:sz w:val="21"/>
          <w:szCs w:val="21"/>
        </w:rPr>
      </w:pPr>
      <w:r>
        <w:rPr>
          <w:sz w:val="21"/>
          <w:szCs w:val="21"/>
        </w:rPr>
        <w:drawing>
          <wp:anchor distT="0" distB="0" distL="114300" distR="114300" simplePos="0" relativeHeight="251906048" behindDoc="0" locked="0" layoutInCell="1" allowOverlap="1">
            <wp:simplePos x="0" y="0"/>
            <wp:positionH relativeFrom="column">
              <wp:posOffset>-234950</wp:posOffset>
            </wp:positionH>
            <wp:positionV relativeFrom="paragraph">
              <wp:posOffset>217805</wp:posOffset>
            </wp:positionV>
            <wp:extent cx="5885815" cy="3818255"/>
            <wp:effectExtent l="0" t="0" r="0" b="10795"/>
            <wp:wrapTopAndBottom/>
            <wp:docPr id="12"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1"/>
                    <pic:cNvPicPr>
                      <a:picLocks noChangeAspect="1"/>
                    </pic:cNvPicPr>
                  </pic:nvPicPr>
                  <pic:blipFill>
                    <a:blip r:embed="rId14"/>
                    <a:stretch>
                      <a:fillRect/>
                    </a:stretch>
                  </pic:blipFill>
                  <pic:spPr>
                    <a:xfrm>
                      <a:off x="0" y="0"/>
                      <a:ext cx="5885815" cy="3818255"/>
                    </a:xfrm>
                    <a:prstGeom prst="rect">
                      <a:avLst/>
                    </a:prstGeom>
                    <a:noFill/>
                    <a:ln w="9525">
                      <a:noFill/>
                    </a:ln>
                  </pic:spPr>
                </pic:pic>
              </a:graphicData>
            </a:graphic>
          </wp:anchor>
        </w:drawing>
      </w:r>
    </w:p>
    <w:p>
      <w:pPr>
        <w:jc w:val="center"/>
        <w:rPr>
          <w:rFonts w:hint="eastAsia"/>
          <w:sz w:val="21"/>
          <w:szCs w:val="21"/>
        </w:rPr>
      </w:pPr>
    </w:p>
    <w:p>
      <w:pPr>
        <w:jc w:val="center"/>
        <w:rPr>
          <w:sz w:val="21"/>
          <w:szCs w:val="21"/>
        </w:rPr>
      </w:pPr>
      <w:r>
        <w:rPr>
          <w:rFonts w:hint="eastAsia"/>
          <w:sz w:val="21"/>
          <w:szCs w:val="21"/>
        </w:rPr>
        <w:t>图</w:t>
      </w:r>
      <w:r>
        <w:rPr>
          <w:rFonts w:hint="eastAsia"/>
          <w:sz w:val="21"/>
          <w:szCs w:val="21"/>
          <w:lang w:val="en-US" w:eastAsia="zh-CN"/>
        </w:rPr>
        <w:t xml:space="preserve">4-1 </w:t>
      </w:r>
      <w:r>
        <w:rPr>
          <w:rFonts w:hint="eastAsia"/>
          <w:sz w:val="21"/>
          <w:szCs w:val="21"/>
        </w:rPr>
        <w:t>社会团体成立流程图</w:t>
      </w:r>
    </w:p>
    <w:p>
      <w:pPr>
        <w:rPr>
          <w:rFonts w:hint="eastAsia"/>
          <w:szCs w:val="28"/>
          <w:lang w:eastAsia="zh-CN"/>
        </w:rPr>
      </w:pPr>
      <w:bookmarkStart w:id="45" w:name="OLE_LINK18"/>
      <w:bookmarkStart w:id="46" w:name="OLE_LINK21"/>
    </w:p>
    <w:p>
      <w:pPr>
        <w:ind w:firstLine="560"/>
        <w:rPr>
          <w:rFonts w:hint="eastAsia" w:eastAsia="宋体"/>
          <w:szCs w:val="28"/>
          <w:lang w:eastAsia="zh-CN"/>
        </w:rPr>
      </w:pPr>
      <w:r>
        <w:rPr>
          <w:rFonts w:hint="eastAsia"/>
          <w:szCs w:val="28"/>
          <w:lang w:eastAsia="zh-CN"/>
        </w:rPr>
        <w:t>社团成立需要准备材料：社会团体成立登记申请书及其电子版、业务主管单位同意成立文件、章程草案及其电子版、住所使用权证明、活动资金捐赠承诺书、拟任负责人名单、社会团体负责人备案表、会员名单、秘书长专职承诺书。</w:t>
      </w:r>
    </w:p>
    <w:p>
      <w:pPr>
        <w:ind w:firstLine="560"/>
        <w:rPr>
          <w:szCs w:val="28"/>
        </w:rPr>
      </w:pPr>
      <w:r>
        <w:rPr>
          <w:rFonts w:hint="eastAsia"/>
          <w:szCs w:val="28"/>
        </w:rPr>
        <w:t>登记办理窗口主要负责的</w:t>
      </w:r>
      <w:r>
        <w:rPr>
          <w:rFonts w:hint="eastAsia"/>
        </w:rPr>
        <w:t>社会团体、基金会和民办非企业单位的变更及备案等业务办理流程相近，同时变更和备案之间业务流程也相似</w:t>
      </w:r>
      <w:r>
        <w:rPr>
          <w:rFonts w:hint="eastAsia"/>
          <w:lang w:eastAsia="zh-CN"/>
        </w:rPr>
        <w:t>。</w:t>
      </w:r>
      <w:r>
        <w:rPr>
          <w:rFonts w:hint="eastAsia"/>
          <w:color w:val="auto"/>
        </w:rPr>
        <w:t>（</w:t>
      </w:r>
      <w:bookmarkStart w:id="47" w:name="OLE_LINK47"/>
      <w:r>
        <w:rPr>
          <w:rFonts w:hint="eastAsia"/>
          <w:color w:val="auto"/>
        </w:rPr>
        <w:t>社会团体的</w:t>
      </w:r>
      <w:r>
        <w:rPr>
          <w:rFonts w:hint="eastAsia" w:ascii="宋体" w:hAnsi="宋体" w:cs="宋体"/>
          <w:color w:val="auto"/>
          <w:szCs w:val="28"/>
        </w:rPr>
        <w:t>变更、备案流程</w:t>
      </w:r>
      <w:bookmarkEnd w:id="47"/>
      <w:r>
        <w:rPr>
          <w:rFonts w:hint="eastAsia"/>
          <w:color w:val="auto"/>
          <w:lang w:eastAsia="zh-CN"/>
        </w:rPr>
        <w:t>见</w:t>
      </w:r>
      <w:r>
        <w:rPr>
          <w:rFonts w:hint="eastAsia"/>
          <w:color w:val="auto"/>
        </w:rPr>
        <w:t>图</w:t>
      </w:r>
      <w:r>
        <w:rPr>
          <w:rFonts w:hint="eastAsia"/>
          <w:color w:val="auto"/>
          <w:lang w:val="en-US" w:eastAsia="zh-CN"/>
        </w:rPr>
        <w:t>4-2</w:t>
      </w:r>
      <w:r>
        <w:rPr>
          <w:rFonts w:hint="eastAsia"/>
          <w:color w:val="auto"/>
        </w:rPr>
        <w:t>）</w:t>
      </w:r>
    </w:p>
    <w:bookmarkEnd w:id="45"/>
    <w:p>
      <w:pPr>
        <w:ind w:firstLine="560" w:firstLineChars="200"/>
        <w:jc w:val="center"/>
        <w:rPr>
          <w:b w:val="0"/>
          <w:bCs w:val="0"/>
          <w:sz w:val="21"/>
          <w:szCs w:val="21"/>
        </w:rPr>
      </w:pPr>
      <w:bookmarkStart w:id="48" w:name="OLE_LINK48"/>
      <w:r>
        <w:rPr>
          <w:rFonts w:asciiTheme="minorEastAsia" w:hAnsiTheme="minorEastAsia"/>
          <w:color w:val="FF0000"/>
          <w:sz w:val="21"/>
          <w:szCs w:val="21"/>
        </w:rPr>
        <w:pict>
          <v:shape id="_x0000_s1042" o:spid="_x0000_s1042" o:spt="75" type="#_x0000_t75" style="position:absolute;left:0pt;margin-left:-17.9pt;margin-top:6.3pt;height:225.85pt;width:454.35pt;mso-wrap-distance-bottom:0pt;mso-wrap-distance-top:0pt;z-index:252088320;mso-width-relative:page;mso-height-relative:page;" o:ole="t" filled="f" o:preferrelative="t" stroked="f" coordsize="21600,21600">
            <v:path/>
            <v:fill on="f" focussize="0,0"/>
            <v:stroke on="f"/>
            <v:imagedata r:id="rId16" o:title=""/>
            <o:lock v:ext="edit" aspectratio="t"/>
            <w10:wrap type="topAndBottom"/>
          </v:shape>
          <o:OLEObject Type="Embed" ProgID="Visio.Drawing.15" ShapeID="_x0000_s1042" DrawAspect="Content" ObjectID="_1468075725" r:id="rId15">
            <o:LockedField>false</o:LockedField>
          </o:OLEObject>
        </w:pict>
      </w:r>
      <w:r>
        <w:rPr>
          <w:rFonts w:hint="eastAsia" w:ascii="宋体" w:hAnsi="宋体" w:cs="宋体"/>
          <w:b w:val="0"/>
          <w:bCs w:val="0"/>
          <w:sz w:val="21"/>
          <w:szCs w:val="21"/>
        </w:rPr>
        <w:t>图</w:t>
      </w:r>
      <w:r>
        <w:rPr>
          <w:rFonts w:hint="eastAsia" w:ascii="宋体" w:hAnsi="宋体" w:cs="宋体"/>
          <w:b w:val="0"/>
          <w:bCs w:val="0"/>
          <w:sz w:val="21"/>
          <w:szCs w:val="21"/>
          <w:lang w:val="en-US" w:eastAsia="zh-CN"/>
        </w:rPr>
        <w:t xml:space="preserve">4-2 </w:t>
      </w:r>
      <w:r>
        <w:rPr>
          <w:rFonts w:hint="eastAsia" w:ascii="宋体" w:hAnsi="宋体" w:cs="宋体"/>
          <w:b w:val="0"/>
          <w:bCs w:val="0"/>
          <w:sz w:val="21"/>
          <w:szCs w:val="21"/>
        </w:rPr>
        <w:t>社会团体变更、备案流程图</w:t>
      </w:r>
    </w:p>
    <w:bookmarkEnd w:id="48"/>
    <w:p>
      <w:pPr>
        <w:ind w:firstLine="560"/>
        <w:rPr>
          <w:rFonts w:hint="eastAsia"/>
          <w:szCs w:val="28"/>
          <w:lang w:val="en-US" w:eastAsia="zh-CN"/>
        </w:rPr>
      </w:pPr>
      <w:bookmarkStart w:id="49" w:name="OLE_LINK12"/>
      <w:r>
        <w:rPr>
          <w:rFonts w:hint="eastAsia"/>
          <w:szCs w:val="28"/>
        </w:rPr>
        <w:t>社团法定代表人变更需要准备材料</w:t>
      </w:r>
      <w:r>
        <w:rPr>
          <w:rFonts w:hint="eastAsia"/>
          <w:szCs w:val="28"/>
          <w:lang w:eastAsia="zh-CN"/>
        </w:rPr>
        <w:t>：</w:t>
      </w:r>
      <w:bookmarkEnd w:id="49"/>
      <w:r>
        <w:rPr>
          <w:rFonts w:hint="eastAsia"/>
          <w:szCs w:val="28"/>
          <w:lang w:eastAsia="zh-CN"/>
        </w:rPr>
        <w:t>社会团体变更登记申请表、法定代表人离任审计报告、社会团体法定代表人登记表、新法定代表人身份证明文件的复印件。</w:t>
      </w:r>
      <w:r>
        <w:rPr>
          <w:rFonts w:hint="eastAsia"/>
          <w:szCs w:val="28"/>
          <w:lang w:val="en-US" w:eastAsia="zh-CN"/>
        </w:rPr>
        <w:t xml:space="preserve"> </w:t>
      </w:r>
    </w:p>
    <w:p>
      <w:pPr>
        <w:ind w:firstLine="560"/>
        <w:rPr>
          <w:rFonts w:hint="eastAsia"/>
          <w:szCs w:val="28"/>
          <w:lang w:eastAsia="zh-CN"/>
        </w:rPr>
      </w:pPr>
      <w:r>
        <w:rPr>
          <w:rFonts w:hint="eastAsia"/>
          <w:szCs w:val="28"/>
        </w:rPr>
        <w:t>社团负责人变动</w:t>
      </w:r>
      <w:r>
        <w:rPr>
          <w:rFonts w:hint="eastAsia"/>
          <w:szCs w:val="28"/>
          <w:lang w:eastAsia="zh-CN"/>
        </w:rPr>
        <w:t>备案</w:t>
      </w:r>
      <w:r>
        <w:rPr>
          <w:rFonts w:hint="eastAsia"/>
          <w:szCs w:val="28"/>
        </w:rPr>
        <w:t>需要准备材料</w:t>
      </w:r>
      <w:r>
        <w:rPr>
          <w:rFonts w:hint="eastAsia"/>
          <w:szCs w:val="28"/>
          <w:lang w:eastAsia="zh-CN"/>
        </w:rPr>
        <w:t>：组织机构代码证书复印件、税务登记证书复印件、银行开户证明复印件、社会团体负责人变动申请表、社会团体负责人备案表（若为换届，还须提交新一届理事、常务理事名单）。</w:t>
      </w:r>
    </w:p>
    <w:p>
      <w:pPr>
        <w:rPr>
          <w:rFonts w:ascii="宋体" w:hAnsi="宋体" w:cs="宋体"/>
          <w:color w:val="auto"/>
          <w:szCs w:val="28"/>
        </w:rPr>
      </w:pPr>
      <w:r>
        <w:rPr>
          <w:rFonts w:asciiTheme="minorEastAsia" w:hAnsiTheme="minorEastAsia"/>
          <w:color w:val="FF0000"/>
        </w:rPr>
        <w:pict>
          <v:shape id="_x0000_s1043" o:spid="_x0000_s1043" o:spt="75" type="#_x0000_t75" style="position:absolute;left:0pt;margin-left:-23.9pt;margin-top:63.45pt;height:225.85pt;width:454.35pt;mso-wrap-distance-bottom:0pt;mso-wrap-distance-top:0pt;z-index:252119040;mso-width-relative:page;mso-height-relative:page;" o:ole="t" filled="f" o:preferrelative="t" stroked="f" coordsize="21600,21600">
            <v:path/>
            <v:fill on="f" focussize="0,0"/>
            <v:stroke on="f"/>
            <v:imagedata r:id="rId18" o:title=""/>
            <o:lock v:ext="edit" aspectratio="t"/>
            <w10:wrap type="topAndBottom"/>
          </v:shape>
          <o:OLEObject Type="Embed" ProgID="Visio.Drawing.15" ShapeID="_x0000_s1043" DrawAspect="Content" ObjectID="_1468075726" r:id="rId17">
            <o:LockedField>false</o:LockedField>
          </o:OLEObject>
        </w:pict>
      </w:r>
      <w:r>
        <w:rPr>
          <w:rFonts w:hint="eastAsia"/>
          <w:szCs w:val="28"/>
        </w:rPr>
        <w:t xml:space="preserve">    登记办理窗口主要负责的</w:t>
      </w:r>
      <w:r>
        <w:rPr>
          <w:rFonts w:hint="eastAsia"/>
        </w:rPr>
        <w:t>社会团体、基金会和民办非企业单位的章程核准业务办理流程相近</w:t>
      </w:r>
      <w:r>
        <w:rPr>
          <w:rFonts w:hint="eastAsia"/>
          <w:lang w:eastAsia="zh-CN"/>
        </w:rPr>
        <w:t>。</w:t>
      </w:r>
      <w:r>
        <w:rPr>
          <w:rFonts w:hint="eastAsia"/>
          <w:color w:val="auto"/>
        </w:rPr>
        <w:t>（</w:t>
      </w:r>
      <w:bookmarkStart w:id="50" w:name="OLE_LINK50"/>
      <w:r>
        <w:rPr>
          <w:rFonts w:hint="eastAsia"/>
          <w:color w:val="auto"/>
        </w:rPr>
        <w:t>社会团体的章程核准</w:t>
      </w:r>
      <w:r>
        <w:rPr>
          <w:rFonts w:hint="eastAsia" w:ascii="宋体" w:hAnsi="宋体" w:cs="宋体"/>
          <w:color w:val="auto"/>
          <w:szCs w:val="28"/>
        </w:rPr>
        <w:t>流程</w:t>
      </w:r>
      <w:bookmarkEnd w:id="50"/>
      <w:r>
        <w:rPr>
          <w:rFonts w:hint="eastAsia"/>
          <w:color w:val="auto"/>
          <w:lang w:eastAsia="zh-CN"/>
        </w:rPr>
        <w:t>见</w:t>
      </w:r>
      <w:r>
        <w:rPr>
          <w:rFonts w:hint="eastAsia"/>
          <w:color w:val="auto"/>
        </w:rPr>
        <w:t>图</w:t>
      </w:r>
      <w:r>
        <w:rPr>
          <w:rFonts w:hint="eastAsia"/>
          <w:color w:val="auto"/>
          <w:lang w:val="en-US" w:eastAsia="zh-CN"/>
        </w:rPr>
        <w:t>4-3</w:t>
      </w:r>
      <w:r>
        <w:rPr>
          <w:rFonts w:hint="eastAsia"/>
          <w:color w:val="auto"/>
        </w:rPr>
        <w:t>）</w:t>
      </w:r>
    </w:p>
    <w:p>
      <w:pPr>
        <w:ind w:firstLine="560" w:firstLineChars="200"/>
        <w:jc w:val="center"/>
        <w:rPr>
          <w:rFonts w:ascii="宋体" w:hAnsi="宋体" w:cs="宋体"/>
          <w:b w:val="0"/>
          <w:bCs w:val="0"/>
          <w:sz w:val="21"/>
          <w:szCs w:val="21"/>
        </w:rPr>
      </w:pPr>
      <w:bookmarkStart w:id="51" w:name="OLE_LINK49"/>
      <w:r>
        <w:rPr>
          <w:rFonts w:hint="eastAsia" w:ascii="宋体" w:hAnsi="宋体" w:cs="宋体"/>
          <w:b w:val="0"/>
          <w:bCs w:val="0"/>
          <w:sz w:val="21"/>
          <w:szCs w:val="21"/>
        </w:rPr>
        <w:t>图</w:t>
      </w:r>
      <w:r>
        <w:rPr>
          <w:rFonts w:hint="eastAsia" w:ascii="宋体" w:hAnsi="宋体" w:cs="宋体"/>
          <w:b w:val="0"/>
          <w:bCs w:val="0"/>
          <w:sz w:val="21"/>
          <w:szCs w:val="21"/>
          <w:lang w:val="en-US" w:eastAsia="zh-CN"/>
        </w:rPr>
        <w:t xml:space="preserve">4-3 </w:t>
      </w:r>
      <w:r>
        <w:rPr>
          <w:rFonts w:hint="eastAsia" w:ascii="宋体" w:hAnsi="宋体" w:cs="宋体"/>
          <w:b w:val="0"/>
          <w:bCs w:val="0"/>
          <w:sz w:val="21"/>
          <w:szCs w:val="21"/>
        </w:rPr>
        <w:t>社会团体章程核准流程图</w:t>
      </w:r>
    </w:p>
    <w:bookmarkEnd w:id="51"/>
    <w:p>
      <w:pPr>
        <w:ind w:firstLine="560"/>
        <w:rPr>
          <w:rFonts w:hint="eastAsia" w:ascii="宋体" w:hAnsi="宋体" w:cs="宋体"/>
          <w:szCs w:val="28"/>
        </w:rPr>
      </w:pPr>
      <w:r>
        <w:rPr>
          <w:rFonts w:hint="eastAsia" w:ascii="宋体" w:hAnsi="宋体" w:cs="宋体"/>
          <w:szCs w:val="28"/>
        </w:rPr>
        <w:t>社团章程核准需要准备材料：《社会团体章程核准表》</w:t>
      </w:r>
      <w:r>
        <w:rPr>
          <w:rFonts w:hint="eastAsia" w:ascii="宋体" w:hAnsi="宋体" w:cs="宋体"/>
          <w:szCs w:val="28"/>
          <w:lang w:eastAsia="zh-CN"/>
        </w:rPr>
        <w:t>、新章程（章程骑缝处加盖业务主管单位印章）</w:t>
      </w:r>
    </w:p>
    <w:p>
      <w:pPr>
        <w:ind w:firstLine="560"/>
        <w:rPr>
          <w:rFonts w:hint="eastAsia" w:ascii="宋体" w:hAnsi="宋体" w:cs="宋体"/>
          <w:szCs w:val="28"/>
        </w:rPr>
      </w:pPr>
    </w:p>
    <w:p>
      <w:pPr>
        <w:ind w:firstLine="560"/>
        <w:rPr>
          <w:rFonts w:ascii="宋体" w:hAnsi="宋体" w:cs="宋体"/>
          <w:szCs w:val="28"/>
        </w:rPr>
      </w:pPr>
      <w:r>
        <w:rPr>
          <w:rFonts w:hint="eastAsia" w:ascii="宋体" w:hAnsi="宋体" w:cs="宋体"/>
          <w:szCs w:val="28"/>
        </w:rPr>
        <w:t>2.批复办理窗口</w:t>
      </w:r>
    </w:p>
    <w:p>
      <w:pPr>
        <w:ind w:firstLine="560"/>
        <w:rPr>
          <w:rFonts w:ascii="宋体" w:hAnsi="宋体" w:cs="宋体"/>
          <w:szCs w:val="28"/>
        </w:rPr>
      </w:pPr>
      <w:r>
        <w:rPr>
          <w:rFonts w:hint="eastAsia" w:ascii="宋体" w:hAnsi="宋体" w:cs="宋体"/>
          <w:szCs w:val="28"/>
        </w:rPr>
        <w:t>批复办理窗口主要负责</w:t>
      </w:r>
      <w:r>
        <w:rPr>
          <w:rFonts w:hint="eastAsia"/>
        </w:rPr>
        <w:t>为社会团体、基金会和民办非企业单位的成立、变更、备案、章程核准等制作批复</w:t>
      </w:r>
      <w:r>
        <w:rPr>
          <w:rFonts w:hint="eastAsia"/>
          <w:lang w:eastAsia="zh-CN"/>
        </w:rPr>
        <w:t>。</w:t>
      </w:r>
      <w:r>
        <w:rPr>
          <w:rFonts w:hint="eastAsia"/>
        </w:rPr>
        <w:t>（</w:t>
      </w:r>
      <w:bookmarkStart w:id="52" w:name="OLE_LINK51"/>
      <w:r>
        <w:rPr>
          <w:rFonts w:hint="eastAsia"/>
        </w:rPr>
        <w:t>批复办理流程</w:t>
      </w:r>
      <w:bookmarkEnd w:id="52"/>
      <w:r>
        <w:rPr>
          <w:rFonts w:hint="eastAsia"/>
          <w:lang w:eastAsia="zh-CN"/>
        </w:rPr>
        <w:t>见</w:t>
      </w:r>
      <w:r>
        <w:rPr>
          <w:rFonts w:hint="eastAsia"/>
        </w:rPr>
        <w:t>图</w:t>
      </w:r>
      <w:r>
        <w:rPr>
          <w:rFonts w:hint="eastAsia"/>
          <w:lang w:val="en-US" w:eastAsia="zh-CN"/>
        </w:rPr>
        <w:t>4-4</w:t>
      </w:r>
      <w:r>
        <w:rPr>
          <w:rFonts w:hint="eastAsia"/>
        </w:rPr>
        <w:t>）</w:t>
      </w:r>
    </w:p>
    <w:p>
      <w:pPr>
        <w:ind w:firstLine="560" w:firstLineChars="200"/>
        <w:jc w:val="center"/>
        <w:rPr>
          <w:rFonts w:hint="eastAsia" w:ascii="宋体" w:hAnsi="宋体" w:cs="宋体"/>
          <w:b w:val="0"/>
          <w:bCs w:val="0"/>
          <w:sz w:val="21"/>
          <w:szCs w:val="21"/>
        </w:rPr>
      </w:pPr>
      <w:r>
        <w:rPr>
          <w:rFonts w:asciiTheme="minorEastAsia" w:hAnsiTheme="minorEastAsia"/>
          <w:color w:val="FF0000"/>
          <w:sz w:val="21"/>
          <w:szCs w:val="21"/>
        </w:rPr>
        <w:drawing>
          <wp:anchor distT="0" distB="0" distL="114300" distR="114300" simplePos="0" relativeHeight="252151808" behindDoc="0" locked="0" layoutInCell="1" allowOverlap="1">
            <wp:simplePos x="0" y="0"/>
            <wp:positionH relativeFrom="column">
              <wp:posOffset>114300</wp:posOffset>
            </wp:positionH>
            <wp:positionV relativeFrom="paragraph">
              <wp:posOffset>147955</wp:posOffset>
            </wp:positionV>
            <wp:extent cx="5257800" cy="396240"/>
            <wp:effectExtent l="0" t="0" r="0" b="3810"/>
            <wp:wrapTopAndBottom/>
            <wp:docPr id="16" name="图片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图片 20"/>
                    <pic:cNvPicPr>
                      <a:picLocks noChangeAspect="1"/>
                    </pic:cNvPicPr>
                  </pic:nvPicPr>
                  <pic:blipFill>
                    <a:blip r:embed="rId19"/>
                    <a:stretch>
                      <a:fillRect/>
                    </a:stretch>
                  </pic:blipFill>
                  <pic:spPr>
                    <a:xfrm>
                      <a:off x="0" y="0"/>
                      <a:ext cx="5257800" cy="396240"/>
                    </a:xfrm>
                    <a:prstGeom prst="rect">
                      <a:avLst/>
                    </a:prstGeom>
                    <a:noFill/>
                    <a:ln w="9525">
                      <a:noFill/>
                    </a:ln>
                  </pic:spPr>
                </pic:pic>
              </a:graphicData>
            </a:graphic>
          </wp:anchor>
        </w:drawing>
      </w:r>
      <w:r>
        <w:rPr>
          <w:rFonts w:hint="eastAsia" w:ascii="宋体" w:hAnsi="宋体" w:cs="宋体"/>
          <w:b w:val="0"/>
          <w:bCs w:val="0"/>
          <w:sz w:val="21"/>
          <w:szCs w:val="21"/>
        </w:rPr>
        <w:t>图</w:t>
      </w:r>
      <w:r>
        <w:rPr>
          <w:rFonts w:hint="eastAsia" w:ascii="宋体" w:hAnsi="宋体" w:cs="宋体"/>
          <w:b w:val="0"/>
          <w:bCs w:val="0"/>
          <w:sz w:val="21"/>
          <w:szCs w:val="21"/>
          <w:lang w:val="en-US" w:eastAsia="zh-CN"/>
        </w:rPr>
        <w:t xml:space="preserve">4-4 </w:t>
      </w:r>
      <w:r>
        <w:rPr>
          <w:rFonts w:hint="eastAsia" w:ascii="宋体" w:hAnsi="宋体" w:cs="宋体"/>
          <w:b w:val="0"/>
          <w:bCs w:val="0"/>
          <w:sz w:val="21"/>
          <w:szCs w:val="21"/>
        </w:rPr>
        <w:t>批复办理流程图</w:t>
      </w:r>
    </w:p>
    <w:p>
      <w:pPr>
        <w:numPr>
          <w:numId w:val="0"/>
        </w:numPr>
        <w:rPr>
          <w:rFonts w:hint="eastAsia"/>
          <w:lang w:val="en-US" w:eastAsia="zh-CN"/>
        </w:rPr>
      </w:pPr>
      <w:bookmarkStart w:id="53" w:name="OLE_LINK55"/>
      <w:r>
        <w:rPr>
          <w:rFonts w:hint="eastAsia"/>
          <w:lang w:val="en-US" w:eastAsia="zh-CN"/>
        </w:rPr>
        <w:t xml:space="preserve">    </w:t>
      </w:r>
    </w:p>
    <w:p>
      <w:pPr>
        <w:numPr>
          <w:numId w:val="0"/>
        </w:numPr>
      </w:pPr>
      <w:r>
        <w:rPr>
          <w:rFonts w:hint="eastAsia"/>
          <w:lang w:val="en-US" w:eastAsia="zh-CN"/>
        </w:rPr>
        <w:t xml:space="preserve">    3.</w:t>
      </w:r>
      <w:r>
        <w:rPr>
          <w:rFonts w:hint="eastAsia"/>
        </w:rPr>
        <w:t>证章办理窗口</w:t>
      </w:r>
    </w:p>
    <w:bookmarkEnd w:id="53"/>
    <w:p>
      <w:pPr>
        <w:ind w:left="560" w:leftChars="200"/>
      </w:pPr>
      <w:r>
        <w:rPr>
          <w:rFonts w:hint="eastAsia"/>
        </w:rPr>
        <w:t>证章办理窗口主要负责为登记办理窗口的各业务办理相关证书</w:t>
      </w:r>
    </w:p>
    <w:p>
      <w:r>
        <w:rPr>
          <w:rFonts w:hint="eastAsia"/>
        </w:rPr>
        <w:t>和印章业务</w:t>
      </w:r>
      <w:r>
        <w:rPr>
          <w:rFonts w:hint="eastAsia"/>
          <w:lang w:eastAsia="zh-CN"/>
        </w:rPr>
        <w:t>。</w:t>
      </w:r>
      <w:r>
        <w:rPr>
          <w:rFonts w:hint="eastAsia"/>
        </w:rPr>
        <w:t>（</w:t>
      </w:r>
      <w:bookmarkStart w:id="54" w:name="OLE_LINK52"/>
      <w:r>
        <w:rPr>
          <w:rFonts w:hint="eastAsia"/>
          <w:lang w:eastAsia="zh-CN"/>
        </w:rPr>
        <w:t>印章</w:t>
      </w:r>
      <w:r>
        <w:rPr>
          <w:rFonts w:hint="eastAsia"/>
        </w:rPr>
        <w:t>办理的流程</w:t>
      </w:r>
      <w:bookmarkEnd w:id="54"/>
      <w:r>
        <w:rPr>
          <w:rFonts w:hint="eastAsia"/>
          <w:lang w:eastAsia="zh-CN"/>
        </w:rPr>
        <w:t>见</w:t>
      </w:r>
      <w:r>
        <w:rPr>
          <w:rFonts w:hint="eastAsia"/>
        </w:rPr>
        <w:t>图</w:t>
      </w:r>
      <w:r>
        <w:rPr>
          <w:rFonts w:hint="eastAsia"/>
          <w:lang w:val="en-US" w:eastAsia="zh-CN"/>
        </w:rPr>
        <w:t>4-5</w:t>
      </w:r>
      <w:r>
        <w:rPr>
          <w:rFonts w:hint="eastAsia"/>
        </w:rPr>
        <w:t>）</w:t>
      </w:r>
    </w:p>
    <w:p>
      <w:pPr>
        <w:ind w:firstLine="560" w:firstLineChars="200"/>
        <w:jc w:val="center"/>
        <w:rPr>
          <w:rFonts w:hint="eastAsia" w:ascii="宋体" w:hAnsi="宋体" w:cs="宋体"/>
          <w:b w:val="0"/>
          <w:bCs w:val="0"/>
          <w:szCs w:val="28"/>
        </w:rPr>
      </w:pPr>
      <w:bookmarkStart w:id="55" w:name="OLE_LINK53"/>
      <w:r>
        <w:rPr>
          <w:rFonts w:asciiTheme="minorEastAsia" w:hAnsiTheme="minorEastAsia"/>
          <w:color w:val="FF0000"/>
          <w:sz w:val="21"/>
          <w:szCs w:val="21"/>
          <w:lang w:bidi="mn-Mong-CN"/>
        </w:rPr>
        <w:drawing>
          <wp:anchor distT="0" distB="0" distL="114300" distR="114300" simplePos="0" relativeHeight="252183552" behindDoc="0" locked="0" layoutInCell="1" allowOverlap="1">
            <wp:simplePos x="0" y="0"/>
            <wp:positionH relativeFrom="column">
              <wp:posOffset>92710</wp:posOffset>
            </wp:positionH>
            <wp:positionV relativeFrom="paragraph">
              <wp:posOffset>-114935</wp:posOffset>
            </wp:positionV>
            <wp:extent cx="5374640" cy="1485900"/>
            <wp:effectExtent l="0" t="0" r="16510" b="0"/>
            <wp:wrapTopAndBottom/>
            <wp:docPr id="24" name="图片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图片 23"/>
                    <pic:cNvPicPr>
                      <a:picLocks noChangeAspect="1"/>
                    </pic:cNvPicPr>
                  </pic:nvPicPr>
                  <pic:blipFill>
                    <a:blip r:embed="rId20"/>
                    <a:stretch>
                      <a:fillRect/>
                    </a:stretch>
                  </pic:blipFill>
                  <pic:spPr>
                    <a:xfrm>
                      <a:off x="0" y="0"/>
                      <a:ext cx="5374640" cy="1485900"/>
                    </a:xfrm>
                    <a:prstGeom prst="rect">
                      <a:avLst/>
                    </a:prstGeom>
                    <a:noFill/>
                    <a:ln w="9525">
                      <a:noFill/>
                    </a:ln>
                  </pic:spPr>
                </pic:pic>
              </a:graphicData>
            </a:graphic>
          </wp:anchor>
        </w:drawing>
      </w:r>
      <w:r>
        <w:rPr>
          <w:rFonts w:hint="eastAsia" w:ascii="宋体" w:hAnsi="宋体" w:cs="宋体"/>
          <w:b w:val="0"/>
          <w:bCs w:val="0"/>
          <w:sz w:val="21"/>
          <w:szCs w:val="21"/>
        </w:rPr>
        <w:t>图</w:t>
      </w:r>
      <w:r>
        <w:rPr>
          <w:rFonts w:hint="eastAsia" w:ascii="宋体" w:hAnsi="宋体" w:cs="宋体"/>
          <w:b w:val="0"/>
          <w:bCs w:val="0"/>
          <w:sz w:val="21"/>
          <w:szCs w:val="21"/>
          <w:lang w:val="en-US" w:eastAsia="zh-CN"/>
        </w:rPr>
        <w:t xml:space="preserve">4-5 </w:t>
      </w:r>
      <w:r>
        <w:rPr>
          <w:rFonts w:hint="eastAsia" w:ascii="宋体" w:hAnsi="宋体" w:cs="宋体"/>
          <w:b w:val="0"/>
          <w:bCs w:val="0"/>
          <w:sz w:val="21"/>
          <w:szCs w:val="21"/>
        </w:rPr>
        <w:t>印章办理流程图</w:t>
      </w:r>
    </w:p>
    <w:bookmarkEnd w:id="55"/>
    <w:p>
      <w:pPr>
        <w:ind w:firstLine="560"/>
        <w:jc w:val="both"/>
        <w:rPr>
          <w:rFonts w:hint="eastAsia" w:ascii="宋体" w:hAnsi="宋体" w:cs="宋体"/>
          <w:b w:val="0"/>
          <w:bCs w:val="0"/>
          <w:szCs w:val="28"/>
          <w:lang w:val="en-US" w:eastAsia="zh-CN"/>
        </w:rPr>
      </w:pPr>
      <w:r>
        <w:rPr>
          <w:rFonts w:hint="eastAsia" w:ascii="宋体" w:hAnsi="宋体" w:cs="宋体"/>
          <w:b w:val="0"/>
          <w:bCs w:val="0"/>
          <w:szCs w:val="28"/>
          <w:lang w:val="en-US" w:eastAsia="zh-CN"/>
        </w:rPr>
        <w:t>新成立社会组织申请刻制印章需准备材料：法定代表人签字的刻章申请；登记证书副本复印件；法定代表人、经办人身份证正反面复印件各1份。</w:t>
      </w:r>
    </w:p>
    <w:p>
      <w:pPr>
        <w:ind w:firstLine="560"/>
        <w:jc w:val="both"/>
        <w:rPr>
          <w:rFonts w:hint="eastAsia" w:ascii="宋体" w:hAnsi="宋体" w:cs="宋体"/>
          <w:b w:val="0"/>
          <w:bCs w:val="0"/>
          <w:szCs w:val="28"/>
          <w:lang w:val="en-US" w:eastAsia="zh-CN"/>
        </w:rPr>
      </w:pPr>
      <w:r>
        <w:rPr>
          <w:rFonts w:hint="eastAsia" w:ascii="宋体" w:hAnsi="宋体" w:cs="宋体"/>
          <w:b w:val="0"/>
          <w:bCs w:val="0"/>
          <w:szCs w:val="28"/>
          <w:lang w:val="en-US" w:eastAsia="zh-CN"/>
        </w:rPr>
        <w:t>社会组织印章老化、磨损申请刻制新章需准备材料：加盖公章的刻章申请；登记证书副本复印件；法定代表人、经办人身份证正反面复印件各1份。</w:t>
      </w:r>
    </w:p>
    <w:p>
      <w:pPr>
        <w:ind w:firstLine="560"/>
        <w:jc w:val="both"/>
        <w:rPr>
          <w:rFonts w:hint="eastAsia" w:ascii="宋体" w:hAnsi="宋体" w:cs="宋体"/>
          <w:b w:val="0"/>
          <w:bCs w:val="0"/>
          <w:szCs w:val="28"/>
          <w:lang w:val="en-US" w:eastAsia="zh-CN"/>
        </w:rPr>
      </w:pPr>
      <w:r>
        <w:rPr>
          <w:rFonts w:hint="eastAsia" w:ascii="宋体" w:hAnsi="宋体" w:cs="宋体"/>
          <w:b w:val="0"/>
          <w:bCs w:val="0"/>
          <w:szCs w:val="28"/>
          <w:lang w:val="en-US" w:eastAsia="zh-CN"/>
        </w:rPr>
        <w:t>社会组织名称变更后申请刻制新章需准备材料：在全国公开发行的报纸上刊登的原印章作废声明原件；加盖原社会组织公章的刻章申请；登记证书副本复印件；法定代表人、经办人身份证正反面复印件各1份。</w:t>
      </w:r>
    </w:p>
    <w:p>
      <w:pPr>
        <w:ind w:firstLine="560"/>
        <w:jc w:val="both"/>
        <w:rPr>
          <w:rFonts w:hint="eastAsia" w:ascii="宋体" w:hAnsi="宋体" w:cs="宋体"/>
          <w:b w:val="0"/>
          <w:bCs w:val="0"/>
          <w:szCs w:val="28"/>
          <w:lang w:val="en-US" w:eastAsia="zh-CN"/>
        </w:rPr>
      </w:pPr>
      <w:r>
        <w:rPr>
          <w:rFonts w:hint="eastAsia" w:ascii="宋体" w:hAnsi="宋体" w:cs="宋体"/>
          <w:b w:val="0"/>
          <w:bCs w:val="0"/>
          <w:szCs w:val="28"/>
          <w:lang w:val="en-US" w:eastAsia="zh-CN"/>
        </w:rPr>
        <w:t>申请刻制发票专用章需准备材料：加盖公章的刻章申请；登记证书副本复印件；税务登记证书复印件（办理统一社会信用代码证的社会组织无需提供）；法定代表人、经办人身份证正反面复印件各1份。</w:t>
      </w:r>
    </w:p>
    <w:p>
      <w:pPr>
        <w:ind w:firstLine="560"/>
        <w:jc w:val="both"/>
        <w:rPr>
          <w:rFonts w:hint="eastAsia" w:ascii="宋体" w:hAnsi="宋体" w:cs="宋体"/>
          <w:b w:val="0"/>
          <w:bCs w:val="0"/>
          <w:szCs w:val="28"/>
          <w:lang w:val="en-US" w:eastAsia="zh-CN"/>
        </w:rPr>
      </w:pPr>
      <w:r>
        <w:rPr>
          <w:rFonts w:hint="eastAsia" w:ascii="宋体" w:hAnsi="宋体" w:cs="宋体"/>
          <w:b w:val="0"/>
          <w:bCs w:val="0"/>
          <w:szCs w:val="28"/>
          <w:lang w:val="en-US" w:eastAsia="zh-CN"/>
        </w:rPr>
        <w:t>社会组织印章遗失申请重新刻制印章需准备材料：社会组织印章遗失补刻申请（法定代表人签字，2/3以上理事确认签字）；登记证书副本复印件；法定代表人、经办人身份证正反面复印件各1份；在全国公开发行报纸上刊登的遗失声明原件；业务主管单位出具意见。</w:t>
      </w:r>
    </w:p>
    <w:p>
      <w:pPr>
        <w:jc w:val="both"/>
        <w:rPr>
          <w:rFonts w:hint="eastAsia" w:ascii="宋体" w:hAnsi="宋体" w:cs="宋体"/>
          <w:b w:val="0"/>
          <w:bCs w:val="0"/>
          <w:szCs w:val="28"/>
          <w:lang w:val="en-US" w:eastAsia="zh-CN"/>
        </w:rPr>
      </w:pPr>
    </w:p>
    <w:p>
      <w:pPr>
        <w:numPr>
          <w:ilvl w:val="0"/>
          <w:numId w:val="0"/>
        </w:numPr>
        <w:rPr>
          <w:rFonts w:hint="eastAsia" w:ascii="宋体" w:hAnsi="宋体" w:cs="宋体"/>
          <w:b w:val="0"/>
          <w:bCs w:val="0"/>
          <w:szCs w:val="28"/>
        </w:rPr>
      </w:pPr>
      <w:r>
        <w:rPr>
          <w:rFonts w:hint="eastAsia"/>
          <w:lang w:val="en-US" w:eastAsia="zh-CN"/>
        </w:rPr>
        <w:t xml:space="preserve">    </w:t>
      </w:r>
      <w:r>
        <w:rPr>
          <w:rFonts w:hint="eastAsia"/>
        </w:rPr>
        <w:t>证章办理窗口</w:t>
      </w:r>
      <w:r>
        <w:rPr>
          <w:rFonts w:hint="eastAsia"/>
          <w:lang w:eastAsia="zh-CN"/>
        </w:rPr>
        <w:t>同时负责</w:t>
      </w:r>
      <w:bookmarkStart w:id="56" w:name="OLE_LINK56"/>
      <w:r>
        <w:rPr>
          <w:rFonts w:hint="eastAsia" w:ascii="宋体" w:hAnsi="宋体" w:cs="宋体"/>
          <w:b w:val="0"/>
          <w:bCs w:val="0"/>
          <w:szCs w:val="28"/>
        </w:rPr>
        <w:t>证书办理</w:t>
      </w:r>
      <w:r>
        <w:rPr>
          <w:rFonts w:hint="eastAsia" w:ascii="宋体" w:hAnsi="宋体" w:cs="宋体"/>
          <w:b w:val="0"/>
          <w:bCs w:val="0"/>
          <w:szCs w:val="28"/>
          <w:lang w:eastAsia="zh-CN"/>
        </w:rPr>
        <w:t>。</w:t>
      </w:r>
      <w:bookmarkEnd w:id="56"/>
      <w:r>
        <w:rPr>
          <w:rFonts w:hint="eastAsia" w:ascii="宋体" w:hAnsi="宋体" w:cs="宋体"/>
          <w:b w:val="0"/>
          <w:bCs w:val="0"/>
          <w:szCs w:val="28"/>
        </w:rPr>
        <w:t>（证书办理的流程</w:t>
      </w:r>
      <w:r>
        <w:rPr>
          <w:rFonts w:hint="eastAsia" w:ascii="宋体" w:hAnsi="宋体" w:cs="宋体"/>
          <w:b w:val="0"/>
          <w:bCs w:val="0"/>
          <w:szCs w:val="28"/>
          <w:lang w:eastAsia="zh-CN"/>
        </w:rPr>
        <w:t>见</w:t>
      </w:r>
      <w:r>
        <w:rPr>
          <w:rFonts w:hint="eastAsia" w:ascii="宋体" w:hAnsi="宋体" w:cs="宋体"/>
          <w:b w:val="0"/>
          <w:bCs w:val="0"/>
          <w:szCs w:val="28"/>
        </w:rPr>
        <w:t>图</w:t>
      </w:r>
      <w:r>
        <w:rPr>
          <w:rFonts w:hint="eastAsia" w:ascii="宋体" w:hAnsi="宋体" w:cs="宋体"/>
          <w:b w:val="0"/>
          <w:bCs w:val="0"/>
          <w:szCs w:val="28"/>
          <w:lang w:val="en-US" w:eastAsia="zh-CN"/>
        </w:rPr>
        <w:t>4-6</w:t>
      </w:r>
      <w:r>
        <w:rPr>
          <w:rFonts w:hint="eastAsia" w:ascii="宋体" w:hAnsi="宋体" w:cs="宋体"/>
          <w:b w:val="0"/>
          <w:bCs w:val="0"/>
          <w:szCs w:val="28"/>
        </w:rPr>
        <w:t>）</w:t>
      </w:r>
    </w:p>
    <w:p>
      <w:pPr>
        <w:tabs>
          <w:tab w:val="left" w:pos="1048"/>
          <w:tab w:val="center" w:pos="4493"/>
        </w:tabs>
        <w:ind w:firstLine="562" w:firstLineChars="200"/>
        <w:jc w:val="left"/>
        <w:rPr>
          <w:rFonts w:hint="eastAsia" w:ascii="宋体" w:hAnsi="宋体" w:cs="宋体"/>
          <w:b/>
          <w:bCs/>
          <w:szCs w:val="28"/>
        </w:rPr>
      </w:pPr>
      <w:r>
        <w:rPr>
          <w:rFonts w:asciiTheme="minorEastAsia" w:hAnsiTheme="minorEastAsia"/>
          <w:color w:val="FF0000"/>
          <w:szCs w:val="28"/>
        </w:rPr>
        <w:drawing>
          <wp:anchor distT="0" distB="0" distL="114300" distR="114300" simplePos="0" relativeHeight="252217344" behindDoc="0" locked="0" layoutInCell="1" allowOverlap="1">
            <wp:simplePos x="0" y="0"/>
            <wp:positionH relativeFrom="column">
              <wp:posOffset>127000</wp:posOffset>
            </wp:positionH>
            <wp:positionV relativeFrom="paragraph">
              <wp:posOffset>159385</wp:posOffset>
            </wp:positionV>
            <wp:extent cx="5149850" cy="1584960"/>
            <wp:effectExtent l="0" t="0" r="12700" b="15240"/>
            <wp:wrapTopAndBottom/>
            <wp:docPr id="25" name="图片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图片 24"/>
                    <pic:cNvPicPr>
                      <a:picLocks noChangeAspect="1"/>
                    </pic:cNvPicPr>
                  </pic:nvPicPr>
                  <pic:blipFill>
                    <a:blip r:embed="rId21"/>
                    <a:stretch>
                      <a:fillRect/>
                    </a:stretch>
                  </pic:blipFill>
                  <pic:spPr>
                    <a:xfrm>
                      <a:off x="0" y="0"/>
                      <a:ext cx="5149850" cy="1584960"/>
                    </a:xfrm>
                    <a:prstGeom prst="rect">
                      <a:avLst/>
                    </a:prstGeom>
                    <a:noFill/>
                    <a:ln w="9525">
                      <a:noFill/>
                    </a:ln>
                  </pic:spPr>
                </pic:pic>
              </a:graphicData>
            </a:graphic>
          </wp:anchor>
        </w:drawing>
      </w:r>
      <w:r>
        <w:rPr>
          <w:rFonts w:hint="eastAsia" w:ascii="宋体" w:hAnsi="宋体" w:cs="宋体"/>
          <w:b/>
          <w:bCs/>
          <w:szCs w:val="28"/>
          <w:lang w:eastAsia="zh-CN"/>
        </w:rPr>
        <w:tab/>
      </w:r>
      <w:r>
        <w:rPr>
          <w:rFonts w:hint="eastAsia" w:ascii="宋体" w:hAnsi="宋体" w:cs="宋体"/>
          <w:b/>
          <w:bCs/>
          <w:szCs w:val="28"/>
          <w:lang w:eastAsia="zh-CN"/>
        </w:rPr>
        <w:tab/>
      </w:r>
      <w:bookmarkStart w:id="57" w:name="OLE_LINK57"/>
      <w:r>
        <w:rPr>
          <w:rFonts w:hint="eastAsia" w:ascii="宋体" w:hAnsi="宋体" w:cs="宋体"/>
          <w:b w:val="0"/>
          <w:bCs w:val="0"/>
          <w:sz w:val="21"/>
          <w:szCs w:val="21"/>
        </w:rPr>
        <w:t>图</w:t>
      </w:r>
      <w:r>
        <w:rPr>
          <w:rFonts w:hint="eastAsia" w:ascii="宋体" w:hAnsi="宋体" w:cs="宋体"/>
          <w:b w:val="0"/>
          <w:bCs w:val="0"/>
          <w:sz w:val="21"/>
          <w:szCs w:val="21"/>
          <w:lang w:val="en-US" w:eastAsia="zh-CN"/>
        </w:rPr>
        <w:t xml:space="preserve">4-6 </w:t>
      </w:r>
      <w:r>
        <w:rPr>
          <w:rFonts w:hint="eastAsia" w:ascii="宋体" w:hAnsi="宋体" w:cs="宋体"/>
          <w:b w:val="0"/>
          <w:bCs w:val="0"/>
          <w:sz w:val="21"/>
          <w:szCs w:val="21"/>
        </w:rPr>
        <w:t>证书办理流程图</w:t>
      </w:r>
      <w:bookmarkEnd w:id="57"/>
    </w:p>
    <w:p>
      <w:pPr>
        <w:tabs>
          <w:tab w:val="left" w:pos="1048"/>
          <w:tab w:val="center" w:pos="4493"/>
        </w:tabs>
        <w:ind w:firstLine="562" w:firstLineChars="200"/>
        <w:jc w:val="left"/>
        <w:rPr>
          <w:rFonts w:hint="eastAsia" w:ascii="宋体" w:hAnsi="宋体" w:cs="宋体"/>
          <w:b w:val="0"/>
          <w:bCs w:val="0"/>
          <w:szCs w:val="28"/>
          <w:lang w:eastAsia="zh-CN"/>
        </w:rPr>
      </w:pPr>
      <w:r>
        <w:rPr>
          <w:rFonts w:hint="eastAsia" w:ascii="宋体" w:hAnsi="宋体" w:cs="宋体"/>
          <w:b w:val="0"/>
          <w:bCs w:val="0"/>
          <w:szCs w:val="28"/>
        </w:rPr>
        <w:t>新成立社会组织领取证书需准备材料：法定代表人签字的授权委托书</w:t>
      </w:r>
      <w:r>
        <w:rPr>
          <w:rFonts w:hint="eastAsia" w:ascii="宋体" w:hAnsi="宋体" w:cs="宋体"/>
          <w:b w:val="0"/>
          <w:bCs w:val="0"/>
          <w:szCs w:val="28"/>
          <w:lang w:eastAsia="zh-CN"/>
        </w:rPr>
        <w:t>。</w:t>
      </w:r>
    </w:p>
    <w:p>
      <w:pPr>
        <w:tabs>
          <w:tab w:val="left" w:pos="1048"/>
          <w:tab w:val="center" w:pos="4493"/>
        </w:tabs>
        <w:ind w:firstLine="562" w:firstLineChars="200"/>
        <w:jc w:val="left"/>
        <w:rPr>
          <w:rFonts w:hint="eastAsia" w:ascii="宋体" w:hAnsi="宋体" w:cs="宋体"/>
          <w:b w:val="0"/>
          <w:bCs w:val="0"/>
          <w:szCs w:val="28"/>
          <w:lang w:eastAsia="zh-CN"/>
        </w:rPr>
      </w:pPr>
      <w:r>
        <w:rPr>
          <w:rFonts w:hint="eastAsia" w:ascii="宋体" w:hAnsi="宋体" w:cs="宋体"/>
          <w:b w:val="0"/>
          <w:bCs w:val="0"/>
          <w:szCs w:val="28"/>
          <w:lang w:eastAsia="zh-CN"/>
        </w:rPr>
        <w:t>证书内容变更换领证书需准备材料：原证书正副本（未办理统一社会信用代码换证的社会组织还需提供组织机构代码证正副本原件及IC卡）。</w:t>
      </w:r>
    </w:p>
    <w:p>
      <w:pPr>
        <w:tabs>
          <w:tab w:val="left" w:pos="1048"/>
          <w:tab w:val="center" w:pos="4493"/>
        </w:tabs>
        <w:ind w:firstLine="562" w:firstLineChars="200"/>
        <w:jc w:val="left"/>
        <w:rPr>
          <w:rFonts w:hint="eastAsia" w:ascii="宋体" w:hAnsi="宋体" w:cs="宋体"/>
          <w:b w:val="0"/>
          <w:bCs w:val="0"/>
          <w:szCs w:val="28"/>
          <w:lang w:eastAsia="zh-CN"/>
        </w:rPr>
      </w:pPr>
      <w:r>
        <w:rPr>
          <w:rFonts w:hint="eastAsia" w:ascii="宋体" w:hAnsi="宋体" w:cs="宋体"/>
          <w:b w:val="0"/>
          <w:bCs w:val="0"/>
          <w:szCs w:val="28"/>
          <w:lang w:eastAsia="zh-CN"/>
        </w:rPr>
        <w:t>证书遗失补办需准备材料：登记证书遗失补领报告（加盖社会组织公章，2/3以上理事确认签字）；在全国公开发行的报纸上刊登的遗失声明原件；业务主管单位出具的意见（可在遗失报告上签署意见）；法定代表人、经办人身份证正反面复印件各1份。</w:t>
      </w:r>
    </w:p>
    <w:bookmarkEnd w:id="46"/>
    <w:p>
      <w:pPr>
        <w:ind w:firstLine="592"/>
        <w:rPr>
          <w:rFonts w:hint="eastAsia"/>
          <w:lang w:val="en-US" w:eastAsia="zh-CN"/>
        </w:rPr>
      </w:pPr>
    </w:p>
    <w:p>
      <w:pPr>
        <w:ind w:firstLine="592"/>
        <w:rPr>
          <w:rFonts w:hint="eastAsia"/>
          <w:lang w:val="en-US" w:eastAsia="zh-CN"/>
        </w:rPr>
      </w:pPr>
    </w:p>
    <w:p>
      <w:pPr>
        <w:ind w:firstLine="592"/>
        <w:rPr>
          <w:rFonts w:hint="eastAsia"/>
          <w:lang w:val="en-US" w:eastAsia="zh-CN"/>
        </w:rPr>
      </w:pPr>
    </w:p>
    <w:p>
      <w:pPr>
        <w:ind w:firstLine="592"/>
        <w:rPr>
          <w:rFonts w:hint="eastAsia"/>
          <w:lang w:val="en-US" w:eastAsia="zh-CN"/>
        </w:rPr>
      </w:pPr>
    </w:p>
    <w:p>
      <w:pPr>
        <w:ind w:firstLine="592"/>
        <w:rPr>
          <w:rFonts w:hint="eastAsia"/>
          <w:lang w:val="en-US" w:eastAsia="zh-CN"/>
        </w:rPr>
      </w:pPr>
    </w:p>
    <w:p>
      <w:pPr>
        <w:ind w:firstLine="592"/>
        <w:rPr>
          <w:rFonts w:hint="eastAsia"/>
          <w:lang w:val="en-US" w:eastAsia="zh-CN"/>
        </w:rPr>
      </w:pPr>
    </w:p>
    <w:p>
      <w:pPr>
        <w:pStyle w:val="2"/>
        <w:numPr>
          <w:ilvl w:val="0"/>
          <w:numId w:val="0"/>
        </w:numPr>
        <w:rPr>
          <w:rFonts w:hint="eastAsia" w:ascii="宋体" w:hAnsi="宋体" w:cs="宋体"/>
        </w:rPr>
      </w:pPr>
      <w:bookmarkStart w:id="58" w:name="_Toc25545"/>
      <w:bookmarkStart w:id="59" w:name="_Toc14247"/>
      <w:r>
        <w:rPr>
          <w:rFonts w:hint="eastAsia" w:ascii="宋体" w:hAnsi="宋体" w:cs="宋体"/>
          <w:lang w:eastAsia="zh-CN"/>
        </w:rPr>
        <w:t>四、</w:t>
      </w:r>
      <w:r>
        <w:rPr>
          <w:rFonts w:hint="eastAsia" w:ascii="宋体" w:hAnsi="宋体" w:cs="宋体"/>
        </w:rPr>
        <w:fldChar w:fldCharType="begin"/>
      </w:r>
      <w:r>
        <w:rPr>
          <w:rFonts w:hint="eastAsia" w:ascii="宋体" w:hAnsi="宋体" w:cs="宋体"/>
        </w:rPr>
        <w:instrText xml:space="preserve"> HYPERLINK \l "_Toc11259" </w:instrText>
      </w:r>
      <w:r>
        <w:rPr>
          <w:rFonts w:hint="eastAsia" w:ascii="宋体" w:hAnsi="宋体" w:cs="宋体"/>
        </w:rPr>
        <w:fldChar w:fldCharType="separate"/>
      </w:r>
      <w:r>
        <w:rPr>
          <w:rFonts w:hint="eastAsia" w:ascii="宋体" w:hAnsi="宋体" w:cs="宋体"/>
        </w:rPr>
        <w:t>服务规范</w:t>
      </w:r>
      <w:r>
        <w:rPr>
          <w:rFonts w:hint="eastAsia" w:ascii="宋体" w:hAnsi="宋体" w:cs="宋体"/>
        </w:rPr>
        <w:fldChar w:fldCharType="end"/>
      </w:r>
      <w:bookmarkEnd w:id="58"/>
      <w:bookmarkEnd w:id="59"/>
    </w:p>
    <w:p>
      <w:pPr>
        <w:numPr>
          <w:ilvl w:val="0"/>
          <w:numId w:val="0"/>
        </w:numPr>
        <w:rPr>
          <w:rFonts w:hint="eastAsia" w:eastAsia="宋体"/>
          <w:lang w:val="en-US" w:eastAsia="zh-CN"/>
        </w:rPr>
      </w:pPr>
      <w:r>
        <w:rPr>
          <w:rFonts w:hint="eastAsia"/>
          <w:lang w:val="en-US" w:eastAsia="zh-CN"/>
        </w:rPr>
        <w:t xml:space="preserve">    服务规范是指服务大厅规定服务应满足的需求以确保其适用性的相关规范，大厅制定服务规范主要围绕服务礼仪、服务行为、服务用语三方面展开，旨在规范大厅员工服务行为，提升员工的服务水平和服务质量，最终提高访客的整体满意度，实现优质服务。</w:t>
      </w:r>
    </w:p>
    <w:p>
      <w:pPr>
        <w:pStyle w:val="3"/>
      </w:pPr>
      <w:bookmarkStart w:id="60" w:name="_Toc14181"/>
      <w:bookmarkStart w:id="61" w:name="_Toc14727"/>
      <w:bookmarkStart w:id="62" w:name="OLE_LINK26"/>
      <w:bookmarkStart w:id="63" w:name="OLE_LINK25"/>
      <w:r>
        <w:rPr>
          <w:rFonts w:hint="eastAsia"/>
        </w:rPr>
        <w:t>（一）服务礼仪</w:t>
      </w:r>
      <w:bookmarkEnd w:id="60"/>
      <w:bookmarkEnd w:id="61"/>
    </w:p>
    <w:bookmarkEnd w:id="62"/>
    <w:bookmarkEnd w:id="63"/>
    <w:p>
      <w:r>
        <w:rPr>
          <w:rFonts w:hint="eastAsia" w:ascii="宋体" w:hAnsi="宋体" w:cs="宋体"/>
          <w:b/>
          <w:bCs/>
          <w:szCs w:val="28"/>
        </w:rPr>
        <w:t xml:space="preserve">  </w:t>
      </w:r>
      <w:bookmarkStart w:id="64" w:name="OLE_LINK24"/>
      <w:r>
        <w:rPr>
          <w:rFonts w:hint="eastAsia" w:ascii="宋体" w:hAnsi="宋体" w:cs="宋体"/>
          <w:b/>
          <w:bCs/>
          <w:szCs w:val="28"/>
        </w:rPr>
        <w:fldChar w:fldCharType="begin"/>
      </w:r>
      <w:r>
        <w:rPr>
          <w:rFonts w:hint="eastAsia" w:ascii="宋体" w:hAnsi="宋体" w:cs="宋体"/>
          <w:b/>
          <w:bCs/>
          <w:szCs w:val="28"/>
        </w:rPr>
        <w:instrText xml:space="preserve"> HYPERLINK \l "_Toc3658" </w:instrText>
      </w:r>
      <w:r>
        <w:rPr>
          <w:rFonts w:hint="eastAsia" w:ascii="宋体" w:hAnsi="宋体" w:cs="宋体"/>
          <w:b/>
          <w:bCs/>
          <w:szCs w:val="28"/>
        </w:rPr>
        <w:fldChar w:fldCharType="separate"/>
      </w:r>
      <w:r>
        <w:rPr>
          <w:rFonts w:hint="eastAsia" w:ascii="宋体" w:hAnsi="宋体" w:cs="宋体"/>
          <w:b/>
          <w:bCs/>
          <w:szCs w:val="28"/>
        </w:rPr>
        <w:t>仪</w:t>
      </w:r>
      <w:r>
        <w:rPr>
          <w:rFonts w:hint="eastAsia" w:ascii="宋体" w:hAnsi="宋体" w:cs="宋体"/>
          <w:b/>
          <w:bCs/>
          <w:szCs w:val="28"/>
        </w:rPr>
        <w:fldChar w:fldCharType="end"/>
      </w:r>
      <w:bookmarkEnd w:id="64"/>
      <w:r>
        <w:rPr>
          <w:rFonts w:hint="eastAsia" w:ascii="宋体" w:hAnsi="宋体" w:cs="宋体"/>
          <w:b/>
          <w:bCs/>
          <w:szCs w:val="28"/>
        </w:rPr>
        <w:t>容仪表</w:t>
      </w:r>
    </w:p>
    <w:p>
      <w:pPr>
        <w:rPr>
          <w:rFonts w:ascii="宋体" w:hAnsi="宋体" w:cs="宋体"/>
          <w:szCs w:val="28"/>
        </w:rPr>
      </w:pPr>
      <w:r>
        <w:rPr>
          <w:rFonts w:hint="eastAsia" w:ascii="宋体" w:hAnsi="宋体" w:cs="宋体"/>
          <w:b/>
          <w:bCs/>
          <w:szCs w:val="28"/>
        </w:rPr>
        <w:t xml:space="preserve"> </w:t>
      </w:r>
      <w:bookmarkStart w:id="65" w:name="OLE_LINK19"/>
      <w:r>
        <w:rPr>
          <w:rFonts w:hint="eastAsia" w:ascii="宋体" w:hAnsi="宋体" w:cs="宋体"/>
          <w:szCs w:val="28"/>
        </w:rPr>
        <w:t xml:space="preserve">   1.面容：五官</w:t>
      </w:r>
      <w:r>
        <w:rPr>
          <w:rFonts w:hint="eastAsia" w:ascii="宋体" w:hAnsi="宋体" w:cs="宋体"/>
          <w:szCs w:val="28"/>
          <w:lang w:eastAsia="zh-CN"/>
        </w:rPr>
        <w:t>必须</w:t>
      </w:r>
      <w:r>
        <w:rPr>
          <w:rFonts w:hint="eastAsia" w:ascii="宋体" w:hAnsi="宋体" w:cs="宋体"/>
          <w:szCs w:val="28"/>
        </w:rPr>
        <w:t>无污物、面部干净。</w:t>
      </w:r>
    </w:p>
    <w:p>
      <w:pPr>
        <w:rPr>
          <w:rFonts w:ascii="宋体" w:hAnsi="宋体" w:cs="宋体"/>
          <w:szCs w:val="28"/>
        </w:rPr>
      </w:pPr>
      <w:r>
        <w:rPr>
          <w:rFonts w:hint="eastAsia" w:ascii="宋体" w:hAnsi="宋体" w:cs="宋体"/>
          <w:szCs w:val="28"/>
        </w:rPr>
        <w:t xml:space="preserve">    2.头发：</w:t>
      </w:r>
      <w:r>
        <w:rPr>
          <w:rFonts w:hint="eastAsia" w:ascii="宋体" w:hAnsi="宋体" w:cs="宋体"/>
          <w:szCs w:val="28"/>
          <w:lang w:eastAsia="zh-CN"/>
        </w:rPr>
        <w:t>必须</w:t>
      </w:r>
      <w:r>
        <w:rPr>
          <w:rFonts w:hint="eastAsia" w:ascii="宋体" w:hAnsi="宋体" w:cs="宋体"/>
          <w:szCs w:val="28"/>
        </w:rPr>
        <w:t>无头屑、无异味、无油垢、不染异色、不烫异型。</w:t>
      </w:r>
    </w:p>
    <w:p>
      <w:pPr>
        <w:rPr>
          <w:rFonts w:ascii="宋体" w:hAnsi="宋体" w:cs="宋体"/>
          <w:szCs w:val="28"/>
        </w:rPr>
      </w:pPr>
      <w:r>
        <w:rPr>
          <w:rFonts w:hint="eastAsia" w:ascii="宋体" w:hAnsi="宋体" w:cs="宋体"/>
          <w:szCs w:val="28"/>
        </w:rPr>
        <w:t xml:space="preserve">    3.眼部：</w:t>
      </w:r>
      <w:r>
        <w:rPr>
          <w:rFonts w:hint="eastAsia" w:ascii="宋体" w:hAnsi="宋体" w:cs="宋体"/>
          <w:szCs w:val="28"/>
          <w:lang w:eastAsia="zh-CN"/>
        </w:rPr>
        <w:t>必须</w:t>
      </w:r>
      <w:r>
        <w:rPr>
          <w:rFonts w:hint="eastAsia" w:ascii="宋体" w:hAnsi="宋体" w:cs="宋体"/>
          <w:szCs w:val="28"/>
        </w:rPr>
        <w:t>眼神清澈、亲切、大方、诚恳、充满笑意；不佩戴颜色艳丽、样式夸张的框架眼镜；不佩戴彩色隐形眼镜。</w:t>
      </w:r>
    </w:p>
    <w:p>
      <w:pPr>
        <w:rPr>
          <w:rFonts w:ascii="宋体" w:hAnsi="宋体" w:cs="宋体"/>
          <w:szCs w:val="28"/>
        </w:rPr>
      </w:pPr>
      <w:r>
        <w:rPr>
          <w:rFonts w:hint="eastAsia" w:ascii="宋体" w:hAnsi="宋体" w:cs="宋体"/>
          <w:szCs w:val="28"/>
        </w:rPr>
        <w:t xml:space="preserve">    4.牙齿：</w:t>
      </w:r>
      <w:r>
        <w:rPr>
          <w:rFonts w:hint="eastAsia" w:ascii="宋体" w:hAnsi="宋体" w:cs="宋体"/>
          <w:szCs w:val="28"/>
          <w:lang w:eastAsia="zh-CN"/>
        </w:rPr>
        <w:t>必须</w:t>
      </w:r>
      <w:r>
        <w:rPr>
          <w:rFonts w:hint="eastAsia" w:ascii="宋体" w:hAnsi="宋体" w:cs="宋体"/>
          <w:szCs w:val="28"/>
        </w:rPr>
        <w:t>干净、无食物残留，工作时间内不咀嚼口香糖，不使用牙签剔牙。</w:t>
      </w:r>
      <w:bookmarkEnd w:id="65"/>
    </w:p>
    <w:p>
      <w:pPr>
        <w:ind w:firstLine="560"/>
        <w:rPr>
          <w:rFonts w:hint="eastAsia" w:ascii="宋体" w:hAnsi="宋体" w:cs="宋体"/>
          <w:szCs w:val="28"/>
        </w:rPr>
      </w:pPr>
      <w:r>
        <w:rPr>
          <w:rFonts w:hint="eastAsia" w:ascii="宋体" w:hAnsi="宋体" w:cs="宋体"/>
          <w:szCs w:val="28"/>
          <w:lang w:val="en-US" w:eastAsia="zh-CN"/>
        </w:rPr>
        <w:t>5</w:t>
      </w:r>
      <w:r>
        <w:rPr>
          <w:rFonts w:hint="eastAsia" w:ascii="宋体" w:hAnsi="宋体" w:cs="宋体"/>
          <w:szCs w:val="28"/>
        </w:rPr>
        <w:t>.手部：保持干净，皮肤滋润、柔和，没有干裂。指甲整齐，手腕</w:t>
      </w:r>
      <w:r>
        <w:rPr>
          <w:rFonts w:hint="eastAsia" w:ascii="宋体" w:hAnsi="宋体" w:cs="宋体"/>
          <w:szCs w:val="28"/>
          <w:lang w:eastAsia="zh-CN"/>
        </w:rPr>
        <w:t>不</w:t>
      </w:r>
      <w:r>
        <w:rPr>
          <w:rFonts w:hint="eastAsia" w:ascii="宋体" w:hAnsi="宋体" w:cs="宋体"/>
          <w:szCs w:val="28"/>
        </w:rPr>
        <w:t>佩带过多的首饰。</w:t>
      </w:r>
    </w:p>
    <w:p>
      <w:pPr>
        <w:ind w:firstLine="560"/>
        <w:rPr>
          <w:rFonts w:hint="eastAsia" w:ascii="宋体" w:hAnsi="宋体" w:eastAsia="宋体" w:cs="宋体"/>
          <w:szCs w:val="28"/>
          <w:lang w:val="en-US" w:eastAsia="zh-CN"/>
        </w:rPr>
      </w:pPr>
      <w:r>
        <w:rPr>
          <w:rFonts w:hint="eastAsia" w:ascii="宋体" w:hAnsi="宋体" w:cs="宋体"/>
          <w:szCs w:val="28"/>
          <w:lang w:val="en-US" w:eastAsia="zh-CN"/>
        </w:rPr>
        <w:t>6.体味：必须身体无异味，香水味道清爽、淡雅。</w:t>
      </w:r>
    </w:p>
    <w:p>
      <w:pPr>
        <w:rPr>
          <w:rFonts w:ascii="宋体" w:hAnsi="宋体" w:cs="宋体"/>
          <w:b/>
          <w:bCs/>
          <w:szCs w:val="28"/>
        </w:rPr>
      </w:pPr>
      <w:r>
        <w:rPr>
          <w:rFonts w:hint="eastAsia" w:ascii="宋体" w:hAnsi="宋体" w:cs="宋体"/>
          <w:szCs w:val="28"/>
        </w:rPr>
        <w:t xml:space="preserve">    </w:t>
      </w:r>
      <w:r>
        <w:rPr>
          <w:rFonts w:hint="eastAsia" w:ascii="宋体" w:hAnsi="宋体" w:cs="宋体"/>
          <w:szCs w:val="28"/>
          <w:lang w:val="en-US" w:eastAsia="zh-CN"/>
        </w:rPr>
        <w:t>7</w:t>
      </w:r>
      <w:r>
        <w:rPr>
          <w:rFonts w:hint="eastAsia" w:ascii="宋体" w:hAnsi="宋体" w:cs="宋体"/>
          <w:szCs w:val="28"/>
        </w:rPr>
        <w:t>.精神面貌：上岗期间</w:t>
      </w:r>
      <w:r>
        <w:rPr>
          <w:rFonts w:hint="eastAsia" w:ascii="宋体" w:hAnsi="宋体" w:cs="宋体"/>
          <w:szCs w:val="28"/>
          <w:lang w:eastAsia="zh-CN"/>
        </w:rPr>
        <w:t>必须</w:t>
      </w:r>
      <w:r>
        <w:rPr>
          <w:rFonts w:hint="eastAsia" w:ascii="宋体" w:hAnsi="宋体" w:cs="宋体"/>
          <w:szCs w:val="28"/>
        </w:rPr>
        <w:t>始终保持良好的精神状态，亲切、喜悦、自然、大方，全力以赴投入工作。</w:t>
      </w:r>
    </w:p>
    <w:p>
      <w:pPr>
        <w:ind w:firstLine="560"/>
        <w:rPr>
          <w:rFonts w:ascii="宋体" w:hAnsi="宋体" w:cs="宋体"/>
          <w:szCs w:val="28"/>
        </w:rPr>
      </w:pPr>
      <w:r>
        <w:rPr>
          <w:rFonts w:hint="eastAsia" w:ascii="宋体" w:hAnsi="宋体" w:cs="宋体"/>
          <w:szCs w:val="28"/>
          <w:lang w:val="en-US" w:eastAsia="zh-CN"/>
        </w:rPr>
        <w:t>8</w:t>
      </w:r>
      <w:r>
        <w:rPr>
          <w:rFonts w:hint="eastAsia" w:ascii="宋体" w:hAnsi="宋体" w:cs="宋体"/>
          <w:szCs w:val="28"/>
        </w:rPr>
        <w:t>.服装：员工</w:t>
      </w:r>
      <w:r>
        <w:rPr>
          <w:rFonts w:hint="eastAsia" w:ascii="宋体" w:hAnsi="宋体" w:cs="宋体"/>
          <w:szCs w:val="28"/>
          <w:lang w:eastAsia="zh-CN"/>
        </w:rPr>
        <w:t>必须</w:t>
      </w:r>
      <w:r>
        <w:rPr>
          <w:rFonts w:hint="eastAsia" w:ascii="宋体" w:hAnsi="宋体" w:cs="宋体"/>
          <w:szCs w:val="28"/>
        </w:rPr>
        <w:t>统一着装，熨烫平整，干净整齐。</w:t>
      </w:r>
      <w:bookmarkStart w:id="66" w:name="OLE_LINK23"/>
    </w:p>
    <w:p>
      <w:pPr>
        <w:rPr>
          <w:rFonts w:ascii="宋体" w:hAnsi="宋体" w:cs="宋体"/>
          <w:szCs w:val="28"/>
        </w:rPr>
      </w:pPr>
      <w:r>
        <w:rPr>
          <w:rFonts w:hint="eastAsia" w:ascii="宋体" w:hAnsi="宋体" w:cs="宋体"/>
          <w:szCs w:val="28"/>
        </w:rPr>
        <w:t xml:space="preserve">    </w:t>
      </w:r>
      <w:r>
        <w:rPr>
          <w:rFonts w:hint="eastAsia" w:ascii="宋体" w:hAnsi="宋体" w:cs="宋体"/>
          <w:szCs w:val="28"/>
          <w:lang w:val="en-US" w:eastAsia="zh-CN"/>
        </w:rPr>
        <w:t>9</w:t>
      </w:r>
      <w:r>
        <w:rPr>
          <w:rFonts w:hint="eastAsia" w:ascii="宋体" w:hAnsi="宋体" w:cs="宋体"/>
          <w:szCs w:val="28"/>
        </w:rPr>
        <w:t>.鞋袜</w:t>
      </w:r>
      <w:r>
        <w:rPr>
          <w:rFonts w:hint="eastAsia" w:ascii="宋体" w:hAnsi="宋体" w:cs="宋体"/>
          <w:szCs w:val="28"/>
          <w:lang w:eastAsia="zh-CN"/>
        </w:rPr>
        <w:t>：</w:t>
      </w:r>
      <w:r>
        <w:rPr>
          <w:rFonts w:hint="eastAsia" w:ascii="宋体" w:hAnsi="宋体" w:cs="宋体"/>
          <w:szCs w:val="28"/>
        </w:rPr>
        <w:t>鞋面</w:t>
      </w:r>
      <w:r>
        <w:rPr>
          <w:rFonts w:hint="eastAsia" w:ascii="宋体" w:hAnsi="宋体" w:cs="宋体"/>
          <w:szCs w:val="28"/>
          <w:lang w:eastAsia="zh-CN"/>
        </w:rPr>
        <w:t>必须</w:t>
      </w:r>
      <w:r>
        <w:rPr>
          <w:rFonts w:hint="eastAsia" w:ascii="宋体" w:hAnsi="宋体" w:cs="宋体"/>
          <w:szCs w:val="28"/>
        </w:rPr>
        <w:t>干净无尘</w:t>
      </w:r>
      <w:r>
        <w:rPr>
          <w:rFonts w:hint="eastAsia" w:ascii="宋体" w:hAnsi="宋体" w:cs="宋体"/>
          <w:szCs w:val="28"/>
          <w:lang w:eastAsia="zh-CN"/>
        </w:rPr>
        <w:t>，</w:t>
      </w:r>
      <w:r>
        <w:rPr>
          <w:rFonts w:hint="eastAsia" w:ascii="宋体" w:hAnsi="宋体" w:cs="宋体"/>
          <w:szCs w:val="28"/>
        </w:rPr>
        <w:t>鞋面不能有巨型装饰，不得穿拖鞋。丝袜无抽丝、破洞现象，</w:t>
      </w:r>
      <w:r>
        <w:rPr>
          <w:rFonts w:hint="eastAsia" w:ascii="宋体" w:hAnsi="宋体" w:cs="宋体"/>
          <w:szCs w:val="28"/>
          <w:lang w:eastAsia="zh-CN"/>
        </w:rPr>
        <w:t>袜子</w:t>
      </w:r>
      <w:r>
        <w:rPr>
          <w:rFonts w:hint="eastAsia" w:ascii="宋体" w:hAnsi="宋体" w:cs="宋体"/>
          <w:szCs w:val="28"/>
        </w:rPr>
        <w:t>边缘不外露</w:t>
      </w:r>
      <w:r>
        <w:rPr>
          <w:rFonts w:hint="eastAsia" w:ascii="宋体" w:hAnsi="宋体" w:cs="宋体"/>
          <w:szCs w:val="28"/>
          <w:lang w:eastAsia="zh-CN"/>
        </w:rPr>
        <w:t>。</w:t>
      </w:r>
    </w:p>
    <w:p>
      <w:pPr>
        <w:rPr>
          <w:rFonts w:ascii="宋体" w:hAnsi="宋体" w:cs="宋体"/>
          <w:szCs w:val="28"/>
        </w:rPr>
      </w:pPr>
      <w:r>
        <w:rPr>
          <w:rFonts w:hint="eastAsia" w:ascii="宋体" w:hAnsi="宋体" w:cs="宋体"/>
          <w:szCs w:val="28"/>
        </w:rPr>
        <w:t xml:space="preserve">    </w:t>
      </w:r>
      <w:r>
        <w:rPr>
          <w:rFonts w:hint="eastAsia" w:ascii="宋体" w:hAnsi="宋体" w:cs="宋体"/>
          <w:szCs w:val="28"/>
          <w:lang w:val="en-US" w:eastAsia="zh-CN"/>
        </w:rPr>
        <w:t>10</w:t>
      </w:r>
      <w:r>
        <w:rPr>
          <w:rFonts w:hint="eastAsia" w:ascii="宋体" w:hAnsi="宋体" w:cs="宋体"/>
          <w:szCs w:val="28"/>
        </w:rPr>
        <w:t>.胸牌：为员工发放统一的胸牌，员工佩戴位置统一、端正。</w:t>
      </w:r>
    </w:p>
    <w:bookmarkEnd w:id="66"/>
    <w:p>
      <w:pPr>
        <w:rPr>
          <w:rFonts w:ascii="宋体" w:hAnsi="宋体" w:cs="宋体"/>
          <w:b/>
          <w:bCs/>
          <w:szCs w:val="28"/>
        </w:rPr>
      </w:pPr>
      <w:bookmarkStart w:id="67" w:name="OLE_LINK20"/>
      <w:r>
        <w:rPr>
          <w:rFonts w:hint="eastAsia" w:ascii="宋体" w:hAnsi="宋体" w:cs="宋体"/>
          <w:b/>
          <w:bCs/>
          <w:szCs w:val="28"/>
        </w:rPr>
        <w:t xml:space="preserve"> </w:t>
      </w:r>
      <w:bookmarkStart w:id="68" w:name="OLE_LINK27"/>
      <w:r>
        <w:rPr>
          <w:rFonts w:hint="eastAsia" w:ascii="宋体" w:hAnsi="宋体" w:cs="宋体"/>
          <w:b/>
          <w:bCs/>
          <w:szCs w:val="28"/>
        </w:rPr>
        <w:t>仪态</w:t>
      </w:r>
    </w:p>
    <w:bookmarkEnd w:id="68"/>
    <w:p>
      <w:pPr>
        <w:rPr>
          <w:rFonts w:ascii="宋体" w:hAnsi="宋体" w:cs="宋体"/>
          <w:szCs w:val="28"/>
        </w:rPr>
      </w:pPr>
      <w:r>
        <w:rPr>
          <w:rFonts w:hint="eastAsia" w:ascii="宋体" w:hAnsi="宋体" w:cs="宋体"/>
          <w:szCs w:val="28"/>
        </w:rPr>
        <w:t xml:space="preserve">    1.微笑：微笑的基本做法是不发声，微笑时</w:t>
      </w:r>
      <w:r>
        <w:rPr>
          <w:rFonts w:hint="eastAsia" w:ascii="宋体" w:hAnsi="宋体" w:cs="宋体"/>
          <w:szCs w:val="28"/>
          <w:lang w:eastAsia="zh-CN"/>
        </w:rPr>
        <w:t>必须</w:t>
      </w:r>
      <w:r>
        <w:rPr>
          <w:rFonts w:hint="eastAsia" w:ascii="宋体" w:hAnsi="宋体" w:cs="宋体"/>
          <w:szCs w:val="28"/>
        </w:rPr>
        <w:t>要注意与眼睛、语言、身体的结合，微笑</w:t>
      </w:r>
      <w:r>
        <w:rPr>
          <w:rFonts w:hint="eastAsia" w:ascii="宋体" w:hAnsi="宋体" w:cs="宋体"/>
          <w:szCs w:val="28"/>
          <w:lang w:eastAsia="zh-CN"/>
        </w:rPr>
        <w:t>要</w:t>
      </w:r>
      <w:r>
        <w:rPr>
          <w:rFonts w:hint="eastAsia" w:ascii="宋体" w:hAnsi="宋体" w:cs="宋体"/>
          <w:szCs w:val="28"/>
        </w:rPr>
        <w:t>发自内心。</w:t>
      </w:r>
    </w:p>
    <w:p>
      <w:pPr>
        <w:rPr>
          <w:rFonts w:ascii="宋体" w:hAnsi="宋体" w:cs="宋体"/>
          <w:szCs w:val="28"/>
        </w:rPr>
      </w:pPr>
      <w:r>
        <w:rPr>
          <w:rFonts w:hint="eastAsia" w:ascii="宋体" w:hAnsi="宋体" w:cs="宋体"/>
          <w:szCs w:val="28"/>
        </w:rPr>
        <w:t xml:space="preserve">    2.坐姿：入座时，</w:t>
      </w:r>
      <w:r>
        <w:rPr>
          <w:rFonts w:hint="eastAsia" w:ascii="宋体" w:hAnsi="宋体" w:cs="宋体"/>
          <w:szCs w:val="28"/>
          <w:lang w:eastAsia="zh-CN"/>
        </w:rPr>
        <w:t>必须</w:t>
      </w:r>
      <w:r>
        <w:rPr>
          <w:rFonts w:hint="eastAsia" w:ascii="宋体" w:hAnsi="宋体" w:cs="宋体"/>
          <w:szCs w:val="28"/>
        </w:rPr>
        <w:t>精神饱满，背向椅子，上身保持正直。离座时，从左边走出。</w:t>
      </w:r>
    </w:p>
    <w:p>
      <w:pPr>
        <w:rPr>
          <w:rFonts w:ascii="宋体" w:hAnsi="宋体" w:cs="宋体"/>
          <w:szCs w:val="28"/>
        </w:rPr>
      </w:pPr>
      <w:r>
        <w:rPr>
          <w:rFonts w:hint="eastAsia" w:ascii="宋体" w:hAnsi="宋体" w:cs="宋体"/>
          <w:szCs w:val="28"/>
        </w:rPr>
        <w:t xml:space="preserve">    3.站姿：</w:t>
      </w:r>
      <w:r>
        <w:rPr>
          <w:rFonts w:hint="eastAsia" w:ascii="宋体" w:hAnsi="宋体" w:cs="宋体"/>
          <w:szCs w:val="28"/>
          <w:lang w:eastAsia="zh-CN"/>
        </w:rPr>
        <w:t>必须</w:t>
      </w:r>
      <w:r>
        <w:rPr>
          <w:rFonts w:hint="eastAsia" w:ascii="宋体" w:hAnsi="宋体" w:cs="宋体"/>
          <w:szCs w:val="28"/>
        </w:rPr>
        <w:t>遵循耳、肩、腰、膝、踝五点一线原则，挺胸收腹双臂下垂，立腰收臀，表情自然。</w:t>
      </w:r>
    </w:p>
    <w:p>
      <w:pPr>
        <w:ind w:firstLine="560"/>
        <w:rPr>
          <w:rFonts w:hint="eastAsia" w:ascii="宋体" w:hAnsi="宋体" w:cs="宋体"/>
          <w:szCs w:val="28"/>
        </w:rPr>
      </w:pPr>
      <w:r>
        <w:rPr>
          <w:rFonts w:hint="eastAsia" w:ascii="宋体" w:hAnsi="宋体" w:cs="宋体"/>
          <w:szCs w:val="28"/>
        </w:rPr>
        <w:t>4.走姿：</w:t>
      </w:r>
      <w:r>
        <w:rPr>
          <w:rFonts w:hint="eastAsia" w:ascii="宋体" w:hAnsi="宋体" w:cs="宋体"/>
          <w:szCs w:val="28"/>
          <w:lang w:eastAsia="zh-CN"/>
        </w:rPr>
        <w:t>必须</w:t>
      </w:r>
      <w:r>
        <w:rPr>
          <w:rFonts w:hint="eastAsia" w:ascii="宋体" w:hAnsi="宋体" w:cs="宋体"/>
          <w:szCs w:val="28"/>
        </w:rPr>
        <w:t>抬头挺胸，两眼平视，面带微笑，自然摆臂。</w:t>
      </w:r>
    </w:p>
    <w:p>
      <w:pPr>
        <w:rPr>
          <w:rFonts w:ascii="宋体" w:hAnsi="宋体" w:cs="宋体"/>
          <w:szCs w:val="28"/>
        </w:rPr>
      </w:pPr>
      <w:r>
        <w:rPr>
          <w:rFonts w:hint="eastAsia" w:ascii="宋体" w:hAnsi="宋体" w:cs="宋体"/>
          <w:szCs w:val="28"/>
        </w:rPr>
        <w:t xml:space="preserve">    5.握手：握手时</w:t>
      </w:r>
      <w:r>
        <w:rPr>
          <w:rFonts w:hint="eastAsia" w:ascii="宋体" w:hAnsi="宋体" w:cs="宋体"/>
          <w:szCs w:val="28"/>
          <w:lang w:eastAsia="zh-CN"/>
        </w:rPr>
        <w:t>必须</w:t>
      </w:r>
      <w:r>
        <w:rPr>
          <w:rFonts w:hint="eastAsia" w:ascii="宋体" w:hAnsi="宋体" w:cs="宋体"/>
          <w:szCs w:val="28"/>
        </w:rPr>
        <w:t>要起身站立，全握手掌，稍微有点力度，时间3-4秒为宜，上下晃动2到3次较为合适。</w:t>
      </w:r>
    </w:p>
    <w:p>
      <w:pPr>
        <w:rPr>
          <w:rFonts w:ascii="宋体" w:hAnsi="宋体" w:cs="宋体"/>
          <w:szCs w:val="28"/>
        </w:rPr>
      </w:pPr>
      <w:r>
        <w:rPr>
          <w:rFonts w:hint="eastAsia" w:ascii="宋体" w:hAnsi="宋体" w:cs="宋体"/>
          <w:szCs w:val="28"/>
        </w:rPr>
        <w:t xml:space="preserve">    6.手势：引导访客时、指示正确方向等可采用指示性手势语，指示时</w:t>
      </w:r>
      <w:r>
        <w:rPr>
          <w:rFonts w:hint="eastAsia" w:ascii="宋体" w:hAnsi="宋体" w:cs="宋体"/>
          <w:szCs w:val="28"/>
          <w:lang w:eastAsia="zh-CN"/>
        </w:rPr>
        <w:t>必须</w:t>
      </w:r>
      <w:r>
        <w:rPr>
          <w:rFonts w:hint="eastAsia" w:ascii="宋体" w:hAnsi="宋体" w:cs="宋体"/>
          <w:szCs w:val="28"/>
        </w:rPr>
        <w:t>将四指并拢，掌心向上。</w:t>
      </w:r>
    </w:p>
    <w:bookmarkEnd w:id="67"/>
    <w:p>
      <w:pPr>
        <w:pStyle w:val="3"/>
      </w:pPr>
      <w:bookmarkStart w:id="69" w:name="_Toc13835"/>
      <w:bookmarkStart w:id="70" w:name="_Toc19886"/>
      <w:r>
        <w:rPr>
          <w:rFonts w:hint="eastAsia"/>
        </w:rPr>
        <w:fldChar w:fldCharType="begin"/>
      </w:r>
      <w:r>
        <w:rPr>
          <w:rFonts w:hint="eastAsia"/>
        </w:rPr>
        <w:instrText xml:space="preserve"> HYPERLINK \l "_Toc22216" </w:instrText>
      </w:r>
      <w:r>
        <w:rPr>
          <w:rFonts w:hint="eastAsia"/>
        </w:rPr>
        <w:fldChar w:fldCharType="separate"/>
      </w:r>
      <w:r>
        <w:rPr>
          <w:rFonts w:hint="eastAsia"/>
        </w:rPr>
        <w:t>（二）服务行为</w:t>
      </w:r>
      <w:r>
        <w:rPr>
          <w:rFonts w:hint="eastAsia"/>
        </w:rPr>
        <w:fldChar w:fldCharType="end"/>
      </w:r>
      <w:bookmarkEnd w:id="69"/>
      <w:bookmarkEnd w:id="70"/>
    </w:p>
    <w:p>
      <w:r>
        <w:rPr>
          <w:rFonts w:hint="eastAsia" w:ascii="宋体" w:hAnsi="宋体" w:cs="宋体"/>
          <w:b/>
          <w:bCs/>
          <w:szCs w:val="28"/>
        </w:rPr>
        <w:t xml:space="preserve">    服务规范</w:t>
      </w:r>
    </w:p>
    <w:p>
      <w:pPr>
        <w:rPr>
          <w:rFonts w:ascii="宋体" w:hAnsi="宋体" w:cs="宋体"/>
          <w:szCs w:val="28"/>
        </w:rPr>
      </w:pPr>
      <w:r>
        <w:rPr>
          <w:rFonts w:hint="eastAsia" w:ascii="宋体" w:hAnsi="宋体" w:cs="宋体"/>
          <w:szCs w:val="28"/>
        </w:rPr>
        <w:drawing>
          <wp:anchor distT="0" distB="0" distL="114300" distR="114300" simplePos="0" relativeHeight="251656192" behindDoc="0" locked="0" layoutInCell="1" allowOverlap="1">
            <wp:simplePos x="0" y="0"/>
            <wp:positionH relativeFrom="column">
              <wp:posOffset>3449320</wp:posOffset>
            </wp:positionH>
            <wp:positionV relativeFrom="paragraph">
              <wp:posOffset>132715</wp:posOffset>
            </wp:positionV>
            <wp:extent cx="1713865" cy="2084070"/>
            <wp:effectExtent l="0" t="0" r="635" b="11430"/>
            <wp:wrapSquare wrapText="bothSides"/>
            <wp:docPr id="13" name="图片 13" descr="435617039081302501_看图王"/>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13" descr="435617039081302501_看图王"/>
                    <pic:cNvPicPr>
                      <a:picLocks noChangeAspect="1"/>
                    </pic:cNvPicPr>
                  </pic:nvPicPr>
                  <pic:blipFill>
                    <a:blip r:embed="rId22"/>
                    <a:stretch>
                      <a:fillRect/>
                    </a:stretch>
                  </pic:blipFill>
                  <pic:spPr>
                    <a:xfrm>
                      <a:off x="0" y="0"/>
                      <a:ext cx="1713865" cy="2084070"/>
                    </a:xfrm>
                    <a:prstGeom prst="rect">
                      <a:avLst/>
                    </a:prstGeom>
                  </pic:spPr>
                </pic:pic>
              </a:graphicData>
            </a:graphic>
          </wp:anchor>
        </w:drawing>
      </w:r>
      <w:r>
        <w:rPr>
          <w:rFonts w:hint="eastAsia" w:ascii="宋体" w:hAnsi="宋体" w:cs="宋体"/>
          <w:b/>
          <w:bCs/>
          <w:szCs w:val="28"/>
        </w:rPr>
        <w:t xml:space="preserve">    </w:t>
      </w:r>
      <w:r>
        <w:rPr>
          <w:rFonts w:hint="eastAsia" w:ascii="宋体" w:hAnsi="宋体" w:cs="宋体"/>
          <w:szCs w:val="28"/>
        </w:rPr>
        <w:t>1.接待服务对象时，</w:t>
      </w:r>
      <w:r>
        <w:rPr>
          <w:rFonts w:hint="eastAsia" w:ascii="宋体" w:hAnsi="宋体" w:cs="宋体"/>
          <w:szCs w:val="28"/>
          <w:lang w:eastAsia="zh-CN"/>
        </w:rPr>
        <w:t>必须</w:t>
      </w:r>
      <w:r>
        <w:rPr>
          <w:rFonts w:hint="eastAsia" w:ascii="宋体" w:hAnsi="宋体" w:cs="宋体"/>
          <w:szCs w:val="28"/>
        </w:rPr>
        <w:t>要微笑服务，做到“三声”和“五个一样”。</w:t>
      </w:r>
    </w:p>
    <w:p>
      <w:pPr>
        <w:rPr>
          <w:rFonts w:ascii="宋体" w:hAnsi="宋体" w:cs="宋体"/>
          <w:szCs w:val="28"/>
        </w:rPr>
      </w:pPr>
      <w:r>
        <w:rPr>
          <w:rFonts w:hint="eastAsia" w:ascii="宋体" w:hAnsi="宋体" w:cs="宋体"/>
          <w:szCs w:val="28"/>
        </w:rPr>
        <w:t xml:space="preserve">    三声：来有迎声、问有答声、走有送声；</w:t>
      </w:r>
    </w:p>
    <w:p>
      <w:pPr>
        <w:ind w:firstLine="560"/>
        <w:rPr>
          <w:rFonts w:ascii="宋体" w:hAnsi="宋体" w:cs="宋体"/>
          <w:szCs w:val="28"/>
        </w:rPr>
      </w:pPr>
      <w:r>
        <w:rPr>
          <w:rFonts w:hint="eastAsia" w:ascii="宋体" w:hAnsi="宋体" w:cs="宋体"/>
          <w:szCs w:val="28"/>
        </w:rPr>
        <w:t>五个一样：受理、咨询一样热情；生人、熟人一样和气；领导、群众一样尊重；忙时、闲时一样耐心；来早、来晚一样接待。</w:t>
      </w:r>
      <w:bookmarkStart w:id="71" w:name="OLE_LINK28"/>
    </w:p>
    <w:p>
      <w:pPr>
        <w:jc w:val="left"/>
        <w:rPr>
          <w:rFonts w:ascii="宋体" w:hAnsi="宋体" w:cs="宋体"/>
          <w:szCs w:val="28"/>
        </w:rPr>
      </w:pPr>
      <w:r>
        <w:rPr>
          <w:rFonts w:hint="eastAsia" w:ascii="宋体" w:hAnsi="宋体" w:cs="宋体"/>
          <w:szCs w:val="28"/>
        </w:rPr>
        <w:t xml:space="preserve">    2.</w:t>
      </w:r>
      <w:r>
        <w:rPr>
          <w:rFonts w:hint="eastAsia" w:ascii="宋体" w:hAnsi="宋体" w:cs="宋体"/>
          <w:szCs w:val="28"/>
          <w:lang w:eastAsia="zh-CN"/>
        </w:rPr>
        <w:t>必须</w:t>
      </w:r>
      <w:r>
        <w:rPr>
          <w:rFonts w:hint="eastAsia" w:ascii="宋体" w:hAnsi="宋体" w:cs="宋体"/>
          <w:szCs w:val="28"/>
        </w:rPr>
        <w:t>注意访客的举止，与其目光相对时微笑示意，主动招呼。</w:t>
      </w:r>
    </w:p>
    <w:p>
      <w:pPr>
        <w:jc w:val="left"/>
        <w:rPr>
          <w:rFonts w:ascii="宋体" w:hAnsi="宋体" w:cs="宋体"/>
          <w:szCs w:val="28"/>
        </w:rPr>
      </w:pPr>
      <w:r>
        <w:rPr>
          <w:rFonts w:hint="eastAsia" w:ascii="宋体" w:hAnsi="宋体" w:cs="宋体"/>
          <w:szCs w:val="28"/>
        </w:rPr>
        <w:t xml:space="preserve">    3.交谈时视线不要长时间离开对方，眼睛</w:t>
      </w:r>
      <w:r>
        <w:rPr>
          <w:rFonts w:hint="eastAsia" w:ascii="宋体" w:hAnsi="宋体" w:cs="宋体"/>
          <w:szCs w:val="28"/>
          <w:lang w:eastAsia="zh-CN"/>
        </w:rPr>
        <w:t>必须</w:t>
      </w:r>
      <w:r>
        <w:rPr>
          <w:rFonts w:hint="eastAsia" w:ascii="宋体" w:hAnsi="宋体" w:cs="宋体"/>
          <w:szCs w:val="28"/>
        </w:rPr>
        <w:t>正视对方，眼光柔和，神情专注，热情友好。</w:t>
      </w:r>
    </w:p>
    <w:p>
      <w:pPr>
        <w:ind w:firstLine="560"/>
        <w:jc w:val="left"/>
        <w:rPr>
          <w:rFonts w:ascii="宋体" w:hAnsi="宋体" w:cs="宋体"/>
          <w:szCs w:val="28"/>
        </w:rPr>
      </w:pPr>
      <w:r>
        <w:rPr>
          <w:rFonts w:hint="eastAsia" w:ascii="宋体" w:hAnsi="宋体" w:cs="宋体"/>
          <w:szCs w:val="28"/>
        </w:rPr>
        <w:t>4.回答访客提问时，</w:t>
      </w:r>
      <w:r>
        <w:rPr>
          <w:rFonts w:hint="eastAsia" w:ascii="宋体" w:hAnsi="宋体" w:cs="宋体"/>
          <w:szCs w:val="28"/>
          <w:lang w:eastAsia="zh-CN"/>
        </w:rPr>
        <w:t>必须</w:t>
      </w:r>
      <w:r>
        <w:rPr>
          <w:rFonts w:hint="eastAsia" w:ascii="宋体" w:hAnsi="宋体" w:cs="宋体"/>
          <w:szCs w:val="28"/>
        </w:rPr>
        <w:t>面对访客，有问必答，热情解答。</w:t>
      </w:r>
    </w:p>
    <w:p>
      <w:pPr>
        <w:jc w:val="left"/>
        <w:rPr>
          <w:rFonts w:ascii="宋体" w:hAnsi="宋体" w:cs="宋体"/>
          <w:szCs w:val="28"/>
        </w:rPr>
      </w:pPr>
      <w:r>
        <w:rPr>
          <w:rFonts w:hint="eastAsia" w:ascii="宋体" w:hAnsi="宋体" w:cs="宋体"/>
          <w:szCs w:val="28"/>
        </w:rPr>
        <w:t xml:space="preserve">    5.为访客递拿资料时，</w:t>
      </w:r>
      <w:r>
        <w:rPr>
          <w:rFonts w:hint="eastAsia" w:ascii="宋体" w:hAnsi="宋体" w:cs="宋体"/>
          <w:szCs w:val="28"/>
          <w:lang w:eastAsia="zh-CN"/>
        </w:rPr>
        <w:t>必须</w:t>
      </w:r>
      <w:r>
        <w:rPr>
          <w:rFonts w:hint="eastAsia" w:ascii="宋体" w:hAnsi="宋体" w:cs="宋体"/>
          <w:szCs w:val="28"/>
        </w:rPr>
        <w:t>双手递送，正面向上，面向访客，准确无误，动作敏捷，轻拿轻放，安全可靠，不扔不摔。</w:t>
      </w:r>
    </w:p>
    <w:p>
      <w:pPr>
        <w:jc w:val="left"/>
        <w:rPr>
          <w:rFonts w:ascii="宋体" w:hAnsi="宋体" w:cs="宋体"/>
          <w:szCs w:val="28"/>
        </w:rPr>
      </w:pPr>
      <w:r>
        <w:rPr>
          <w:rFonts w:hint="eastAsia" w:ascii="宋体" w:hAnsi="宋体" w:cs="宋体"/>
          <w:szCs w:val="28"/>
        </w:rPr>
        <w:t xml:space="preserve">    6.当访客离开大厅时，</w:t>
      </w:r>
      <w:r>
        <w:rPr>
          <w:rFonts w:hint="eastAsia" w:ascii="宋体" w:hAnsi="宋体" w:cs="宋体"/>
          <w:szCs w:val="28"/>
          <w:lang w:eastAsia="zh-CN"/>
        </w:rPr>
        <w:t>必须</w:t>
      </w:r>
      <w:r>
        <w:rPr>
          <w:rFonts w:hint="eastAsia" w:ascii="宋体" w:hAnsi="宋体" w:cs="宋体"/>
          <w:szCs w:val="28"/>
        </w:rPr>
        <w:t>做到礼送道别致谢，目送访客离去。</w:t>
      </w:r>
    </w:p>
    <w:p>
      <w:pPr>
        <w:jc w:val="left"/>
        <w:rPr>
          <w:rFonts w:ascii="宋体" w:hAnsi="宋体" w:cs="宋体"/>
          <w:szCs w:val="28"/>
        </w:rPr>
      </w:pPr>
      <w:r>
        <w:rPr>
          <w:rFonts w:hint="eastAsia" w:ascii="宋体" w:hAnsi="宋体" w:cs="宋体"/>
          <w:szCs w:val="28"/>
        </w:rPr>
        <w:t xml:space="preserve">    7.有访客来访时，</w:t>
      </w:r>
      <w:r>
        <w:rPr>
          <w:rFonts w:hint="eastAsia" w:ascii="宋体" w:hAnsi="宋体" w:cs="宋体"/>
          <w:szCs w:val="28"/>
          <w:lang w:eastAsia="zh-CN"/>
        </w:rPr>
        <w:t>必须</w:t>
      </w:r>
      <w:r>
        <w:rPr>
          <w:rFonts w:hint="eastAsia" w:ascii="宋体" w:hAnsi="宋体" w:cs="宋体"/>
          <w:szCs w:val="28"/>
        </w:rPr>
        <w:t>暂停手里工作，先接待访客。</w:t>
      </w:r>
    </w:p>
    <w:p>
      <w:pPr>
        <w:jc w:val="left"/>
        <w:rPr>
          <w:rFonts w:ascii="宋体" w:hAnsi="宋体" w:cs="宋体"/>
          <w:szCs w:val="28"/>
        </w:rPr>
      </w:pPr>
      <w:r>
        <w:rPr>
          <w:rFonts w:hint="eastAsia" w:ascii="宋体" w:hAnsi="宋体" w:cs="宋体"/>
          <w:szCs w:val="28"/>
        </w:rPr>
        <w:t xml:space="preserve">    8.办理业务需要离座时，</w:t>
      </w:r>
      <w:r>
        <w:rPr>
          <w:rFonts w:hint="eastAsia" w:ascii="宋体" w:hAnsi="宋体" w:cs="宋体"/>
          <w:szCs w:val="28"/>
          <w:lang w:eastAsia="zh-CN"/>
        </w:rPr>
        <w:t>必须</w:t>
      </w:r>
      <w:r>
        <w:rPr>
          <w:rFonts w:hint="eastAsia" w:ascii="宋体" w:hAnsi="宋体" w:cs="宋体"/>
          <w:szCs w:val="28"/>
        </w:rPr>
        <w:t>以语言或动作向访客先示意，随后方可站起身来。</w:t>
      </w:r>
    </w:p>
    <w:p>
      <w:pPr>
        <w:ind w:firstLine="560"/>
        <w:jc w:val="left"/>
        <w:rPr>
          <w:rFonts w:ascii="宋体" w:hAnsi="宋体" w:cs="宋体"/>
          <w:szCs w:val="28"/>
        </w:rPr>
      </w:pPr>
      <w:r>
        <w:rPr>
          <w:rFonts w:hint="eastAsia" w:ascii="宋体" w:hAnsi="宋体" w:cs="宋体"/>
          <w:szCs w:val="28"/>
        </w:rPr>
        <w:t>9.实行“首问解决制”，谁受理谁就</w:t>
      </w:r>
      <w:r>
        <w:rPr>
          <w:rFonts w:hint="eastAsia" w:ascii="宋体" w:hAnsi="宋体" w:cs="宋体"/>
          <w:szCs w:val="28"/>
          <w:lang w:eastAsia="zh-CN"/>
        </w:rPr>
        <w:t>必须</w:t>
      </w:r>
      <w:r>
        <w:rPr>
          <w:rFonts w:hint="eastAsia" w:ascii="宋体" w:hAnsi="宋体" w:cs="宋体"/>
          <w:szCs w:val="28"/>
        </w:rPr>
        <w:t>负责处理到底，避免让别人交接处理。</w:t>
      </w:r>
    </w:p>
    <w:p>
      <w:pPr>
        <w:rPr>
          <w:rFonts w:ascii="宋体" w:hAnsi="宋体" w:cs="宋体"/>
          <w:szCs w:val="28"/>
        </w:rPr>
      </w:pPr>
      <w:r>
        <w:rPr>
          <w:rFonts w:hint="eastAsia" w:ascii="宋体" w:hAnsi="宋体" w:cs="宋体"/>
          <w:szCs w:val="28"/>
        </w:rPr>
        <w:t xml:space="preserve">    10.</w:t>
      </w:r>
      <w:r>
        <w:rPr>
          <w:rFonts w:hint="eastAsia" w:ascii="宋体" w:hAnsi="宋体" w:cs="宋体"/>
          <w:sz w:val="30"/>
          <w:szCs w:val="30"/>
        </w:rPr>
        <w:t>员工在服务的过程中</w:t>
      </w:r>
      <w:r>
        <w:rPr>
          <w:rFonts w:hint="eastAsia" w:ascii="宋体" w:hAnsi="宋体" w:cs="宋体"/>
          <w:sz w:val="30"/>
          <w:szCs w:val="30"/>
          <w:lang w:eastAsia="zh-CN"/>
        </w:rPr>
        <w:t>必须</w:t>
      </w:r>
      <w:r>
        <w:rPr>
          <w:rFonts w:hint="eastAsia" w:ascii="宋体" w:hAnsi="宋体" w:cs="宋体"/>
          <w:sz w:val="30"/>
          <w:szCs w:val="30"/>
        </w:rPr>
        <w:t>要能根据服务项目与服务对象不同提供合适的服务。</w:t>
      </w:r>
    </w:p>
    <w:p>
      <w:pPr>
        <w:ind w:firstLine="560"/>
        <w:jc w:val="left"/>
        <w:rPr>
          <w:rFonts w:ascii="宋体" w:hAnsi="宋体" w:cs="宋体"/>
          <w:b/>
          <w:bCs/>
          <w:szCs w:val="28"/>
        </w:rPr>
      </w:pPr>
      <w:r>
        <w:rPr>
          <w:rFonts w:hint="eastAsia" w:ascii="宋体" w:hAnsi="宋体" w:cs="宋体"/>
          <w:b/>
          <w:bCs/>
          <w:szCs w:val="28"/>
        </w:rPr>
        <w:t>服务禁忌</w:t>
      </w:r>
    </w:p>
    <w:p>
      <w:pPr>
        <w:jc w:val="left"/>
        <w:rPr>
          <w:rFonts w:ascii="宋体" w:hAnsi="宋体" w:cs="宋体"/>
          <w:szCs w:val="28"/>
        </w:rPr>
      </w:pPr>
      <w:r>
        <w:rPr>
          <w:rFonts w:hint="eastAsia" w:ascii="宋体" w:hAnsi="宋体" w:cs="宋体"/>
          <w:szCs w:val="28"/>
        </w:rPr>
        <w:drawing>
          <wp:anchor distT="0" distB="0" distL="114300" distR="114300" simplePos="0" relativeHeight="251657216" behindDoc="0" locked="0" layoutInCell="1" allowOverlap="1">
            <wp:simplePos x="0" y="0"/>
            <wp:positionH relativeFrom="column">
              <wp:posOffset>3599180</wp:posOffset>
            </wp:positionH>
            <wp:positionV relativeFrom="paragraph">
              <wp:posOffset>75565</wp:posOffset>
            </wp:positionV>
            <wp:extent cx="1640840" cy="2200910"/>
            <wp:effectExtent l="0" t="0" r="16510" b="8890"/>
            <wp:wrapSquare wrapText="bothSides"/>
            <wp:docPr id="14" name="图片 14" descr="666529710548256160_看图王"/>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14" descr="666529710548256160_看图王"/>
                    <pic:cNvPicPr>
                      <a:picLocks noChangeAspect="1"/>
                    </pic:cNvPicPr>
                  </pic:nvPicPr>
                  <pic:blipFill>
                    <a:blip r:embed="rId23"/>
                    <a:stretch>
                      <a:fillRect/>
                    </a:stretch>
                  </pic:blipFill>
                  <pic:spPr>
                    <a:xfrm>
                      <a:off x="0" y="0"/>
                      <a:ext cx="1640840" cy="2200910"/>
                    </a:xfrm>
                    <a:prstGeom prst="rect">
                      <a:avLst/>
                    </a:prstGeom>
                  </pic:spPr>
                </pic:pic>
              </a:graphicData>
            </a:graphic>
          </wp:anchor>
        </w:drawing>
      </w:r>
      <w:r>
        <w:rPr>
          <w:rFonts w:hint="eastAsia" w:ascii="宋体" w:hAnsi="宋体" w:cs="宋体"/>
          <w:szCs w:val="28"/>
        </w:rPr>
        <w:t xml:space="preserve">    1.回答访客问题时心不在焉，含糊其辞，或边回答边干其他事情。</w:t>
      </w:r>
    </w:p>
    <w:p>
      <w:pPr>
        <w:ind w:firstLine="560"/>
        <w:jc w:val="left"/>
        <w:rPr>
          <w:rFonts w:ascii="宋体" w:hAnsi="宋体" w:cs="宋体"/>
          <w:szCs w:val="28"/>
        </w:rPr>
      </w:pPr>
      <w:r>
        <w:rPr>
          <w:rFonts w:hint="eastAsia" w:ascii="宋体" w:hAnsi="宋体" w:cs="宋体"/>
          <w:szCs w:val="28"/>
        </w:rPr>
        <w:t>2.业务办理过程中擅自相互串岗、脱岗或离岗，从事与访客服务无关的事情，与其他员工闲聊。</w:t>
      </w:r>
    </w:p>
    <w:p>
      <w:pPr>
        <w:jc w:val="left"/>
        <w:rPr>
          <w:rFonts w:ascii="宋体" w:hAnsi="宋体" w:cs="宋体"/>
          <w:szCs w:val="28"/>
        </w:rPr>
      </w:pPr>
      <w:r>
        <w:rPr>
          <w:rFonts w:hint="eastAsia" w:ascii="宋体" w:hAnsi="宋体" w:cs="宋体"/>
          <w:szCs w:val="28"/>
        </w:rPr>
        <w:t xml:space="preserve">    3.下班时未办理完访客的业务，推诿、拒办相关业务。</w:t>
      </w:r>
    </w:p>
    <w:p>
      <w:pPr>
        <w:ind w:firstLine="560"/>
        <w:jc w:val="left"/>
        <w:rPr>
          <w:rFonts w:ascii="宋体" w:hAnsi="宋体" w:cs="宋体"/>
          <w:szCs w:val="28"/>
        </w:rPr>
      </w:pPr>
      <w:r>
        <w:rPr>
          <w:rFonts w:hint="eastAsia" w:ascii="宋体" w:hAnsi="宋体" w:cs="宋体"/>
          <w:szCs w:val="28"/>
        </w:rPr>
        <w:t>4.在服务过程中接听私人电话，浏览与业务无关的网页。</w:t>
      </w:r>
    </w:p>
    <w:p>
      <w:pPr>
        <w:ind w:firstLine="560"/>
        <w:jc w:val="left"/>
        <w:rPr>
          <w:rFonts w:ascii="宋体" w:hAnsi="宋体" w:cs="宋体"/>
          <w:szCs w:val="28"/>
        </w:rPr>
      </w:pPr>
      <w:r>
        <w:rPr>
          <w:rFonts w:hint="eastAsia" w:ascii="宋体" w:hAnsi="宋体" w:cs="宋体"/>
          <w:szCs w:val="28"/>
        </w:rPr>
        <w:t>5.在工作时间吃零食、化妆或者大声喧哗。</w:t>
      </w:r>
    </w:p>
    <w:bookmarkEnd w:id="71"/>
    <w:p>
      <w:pPr>
        <w:pStyle w:val="3"/>
      </w:pPr>
      <w:r>
        <w:rPr>
          <w:rFonts w:hint="eastAsia"/>
        </w:rPr>
        <w:t xml:space="preserve"> </w:t>
      </w:r>
      <w:bookmarkStart w:id="72" w:name="_Toc31573"/>
      <w:bookmarkStart w:id="73" w:name="_Toc25113"/>
      <w:r>
        <w:rPr>
          <w:rFonts w:hint="eastAsia"/>
        </w:rPr>
        <w:t>（三）服务用语</w:t>
      </w:r>
      <w:bookmarkEnd w:id="72"/>
      <w:bookmarkEnd w:id="73"/>
    </w:p>
    <w:p>
      <w:pPr>
        <w:ind w:firstLine="562"/>
        <w:rPr>
          <w:rFonts w:ascii="宋体" w:hAnsi="宋体" w:cs="宋体"/>
          <w:b/>
          <w:bCs/>
          <w:szCs w:val="28"/>
        </w:rPr>
      </w:pPr>
      <w:r>
        <w:rPr>
          <w:rFonts w:hint="eastAsia" w:ascii="宋体" w:hAnsi="宋体" w:cs="宋体"/>
          <w:b/>
          <w:bCs/>
          <w:szCs w:val="28"/>
        </w:rPr>
        <w:t>语言规范</w:t>
      </w:r>
    </w:p>
    <w:p>
      <w:pPr>
        <w:ind w:firstLine="562"/>
        <w:rPr>
          <w:rFonts w:ascii="宋体" w:hAnsi="宋体" w:cs="宋体"/>
          <w:szCs w:val="28"/>
        </w:rPr>
      </w:pPr>
      <w:r>
        <w:rPr>
          <w:rFonts w:hint="eastAsia" w:ascii="宋体" w:hAnsi="宋体" w:cs="宋体"/>
          <w:szCs w:val="28"/>
        </w:rPr>
        <w:drawing>
          <wp:anchor distT="0" distB="0" distL="114300" distR="114300" simplePos="0" relativeHeight="251658240" behindDoc="0" locked="0" layoutInCell="1" allowOverlap="1">
            <wp:simplePos x="0" y="0"/>
            <wp:positionH relativeFrom="column">
              <wp:posOffset>3479800</wp:posOffset>
            </wp:positionH>
            <wp:positionV relativeFrom="paragraph">
              <wp:posOffset>73025</wp:posOffset>
            </wp:positionV>
            <wp:extent cx="1639570" cy="1990725"/>
            <wp:effectExtent l="0" t="0" r="17780" b="9525"/>
            <wp:wrapSquare wrapText="bothSides"/>
            <wp:docPr id="18" name="图片 18" descr="435617039081302501_看图王"/>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图片 18" descr="435617039081302501_看图王"/>
                    <pic:cNvPicPr>
                      <a:picLocks noChangeAspect="1"/>
                    </pic:cNvPicPr>
                  </pic:nvPicPr>
                  <pic:blipFill>
                    <a:blip r:embed="rId22"/>
                    <a:stretch>
                      <a:fillRect/>
                    </a:stretch>
                  </pic:blipFill>
                  <pic:spPr>
                    <a:xfrm>
                      <a:off x="0" y="0"/>
                      <a:ext cx="1639570" cy="1990725"/>
                    </a:xfrm>
                    <a:prstGeom prst="rect">
                      <a:avLst/>
                    </a:prstGeom>
                  </pic:spPr>
                </pic:pic>
              </a:graphicData>
            </a:graphic>
          </wp:anchor>
        </w:drawing>
      </w:r>
      <w:r>
        <w:rPr>
          <w:rFonts w:hint="eastAsia" w:ascii="宋体" w:hAnsi="宋体" w:cs="宋体"/>
          <w:szCs w:val="28"/>
        </w:rPr>
        <w:t>1.语言</w:t>
      </w:r>
      <w:r>
        <w:rPr>
          <w:rFonts w:hint="eastAsia" w:ascii="宋体" w:hAnsi="宋体" w:cs="宋体"/>
          <w:szCs w:val="28"/>
          <w:lang w:eastAsia="zh-CN"/>
        </w:rPr>
        <w:t>必须</w:t>
      </w:r>
      <w:r>
        <w:rPr>
          <w:rFonts w:hint="eastAsia" w:ascii="宋体" w:hAnsi="宋体" w:cs="宋体"/>
          <w:szCs w:val="28"/>
        </w:rPr>
        <w:t>要亲切，语气</w:t>
      </w:r>
      <w:r>
        <w:rPr>
          <w:rFonts w:hint="eastAsia" w:ascii="宋体" w:hAnsi="宋体" w:cs="宋体"/>
          <w:szCs w:val="28"/>
          <w:lang w:eastAsia="zh-CN"/>
        </w:rPr>
        <w:t>必须</w:t>
      </w:r>
      <w:r>
        <w:rPr>
          <w:rFonts w:hint="eastAsia" w:ascii="宋体" w:hAnsi="宋体" w:cs="宋体"/>
          <w:szCs w:val="28"/>
        </w:rPr>
        <w:t>要诚恳，语调</w:t>
      </w:r>
      <w:r>
        <w:rPr>
          <w:rFonts w:hint="eastAsia" w:ascii="宋体" w:hAnsi="宋体" w:cs="宋体"/>
          <w:szCs w:val="28"/>
          <w:lang w:eastAsia="zh-CN"/>
        </w:rPr>
        <w:t>必须</w:t>
      </w:r>
      <w:r>
        <w:rPr>
          <w:rFonts w:hint="eastAsia" w:ascii="宋体" w:hAnsi="宋体" w:cs="宋体"/>
          <w:szCs w:val="28"/>
        </w:rPr>
        <w:t xml:space="preserve">要柔和，声音优美标准。    </w:t>
      </w:r>
    </w:p>
    <w:p>
      <w:pPr>
        <w:rPr>
          <w:rFonts w:ascii="宋体" w:hAnsi="宋体" w:cs="宋体"/>
          <w:szCs w:val="28"/>
        </w:rPr>
      </w:pPr>
      <w:r>
        <w:rPr>
          <w:rFonts w:hint="eastAsia" w:ascii="宋体" w:hAnsi="宋体" w:cs="宋体"/>
          <w:szCs w:val="28"/>
        </w:rPr>
        <w:t xml:space="preserve">    2.交流时必须使用普通话，要态度耐心诚恳，语言通俗易懂，用语要准确，咬字要清晰。</w:t>
      </w:r>
    </w:p>
    <w:p>
      <w:pPr>
        <w:rPr>
          <w:rFonts w:ascii="宋体" w:hAnsi="宋体" w:cs="宋体"/>
          <w:szCs w:val="28"/>
        </w:rPr>
      </w:pPr>
      <w:r>
        <w:rPr>
          <w:rFonts w:hint="eastAsia" w:ascii="宋体" w:hAnsi="宋体" w:cs="宋体"/>
          <w:szCs w:val="28"/>
        </w:rPr>
        <w:t xml:space="preserve">    3.不讲不尊重访客的话，不讲不友好的话，不讲不客气的话，不讲不耐烦的话。</w:t>
      </w:r>
    </w:p>
    <w:p>
      <w:pPr>
        <w:rPr>
          <w:rFonts w:ascii="宋体" w:hAnsi="宋体" w:cs="宋体"/>
          <w:szCs w:val="28"/>
        </w:rPr>
      </w:pPr>
      <w:r>
        <w:rPr>
          <w:rFonts w:hint="eastAsia" w:ascii="宋体" w:hAnsi="宋体" w:cs="宋体"/>
          <w:szCs w:val="28"/>
        </w:rPr>
        <w:t xml:space="preserve">    4.员工必须礼貌用语，称呼时不得省去尊称。</w:t>
      </w:r>
    </w:p>
    <w:p>
      <w:pPr>
        <w:rPr>
          <w:rFonts w:ascii="宋体" w:hAnsi="宋体" w:cs="宋体"/>
          <w:szCs w:val="28"/>
        </w:rPr>
      </w:pPr>
      <w:r>
        <w:rPr>
          <w:rFonts w:hint="eastAsia" w:ascii="宋体" w:hAnsi="宋体" w:cs="宋体"/>
          <w:szCs w:val="28"/>
        </w:rPr>
        <w:t xml:space="preserve">    5.员工</w:t>
      </w:r>
      <w:r>
        <w:rPr>
          <w:rFonts w:hint="eastAsia" w:ascii="宋体" w:hAnsi="宋体" w:cs="宋体"/>
          <w:szCs w:val="28"/>
          <w:lang w:eastAsia="zh-CN"/>
        </w:rPr>
        <w:t>必须</w:t>
      </w:r>
      <w:r>
        <w:rPr>
          <w:rFonts w:hint="eastAsia" w:ascii="宋体" w:hAnsi="宋体" w:cs="宋体"/>
          <w:szCs w:val="28"/>
        </w:rPr>
        <w:t>熟练掌握和运用礼貌用语，如：“您好；请您稍候；对不起、非常抱歉；您有什么需要。”</w:t>
      </w:r>
    </w:p>
    <w:p>
      <w:pPr>
        <w:rPr>
          <w:rFonts w:ascii="宋体" w:hAnsi="宋体" w:cs="宋体"/>
          <w:szCs w:val="28"/>
        </w:rPr>
      </w:pPr>
      <w:r>
        <w:rPr>
          <w:rFonts w:hint="eastAsia" w:ascii="宋体" w:hAnsi="宋体" w:cs="宋体"/>
          <w:szCs w:val="28"/>
        </w:rPr>
        <w:t xml:space="preserve">    6.不得语言讥讽访客，不得大声喧哗，讲话声调不得影响第三人。</w:t>
      </w:r>
    </w:p>
    <w:p>
      <w:pPr>
        <w:rPr>
          <w:rFonts w:ascii="宋体" w:hAnsi="宋体" w:cs="宋体"/>
          <w:szCs w:val="28"/>
        </w:rPr>
      </w:pPr>
      <w:r>
        <w:rPr>
          <w:rFonts w:hint="eastAsia" w:ascii="宋体" w:hAnsi="宋体" w:cs="宋体"/>
          <w:szCs w:val="28"/>
        </w:rPr>
        <w:t xml:space="preserve">    7.</w:t>
      </w:r>
      <w:r>
        <w:rPr>
          <w:rFonts w:hint="eastAsia" w:ascii="宋体" w:hAnsi="宋体" w:cs="宋体"/>
          <w:szCs w:val="28"/>
          <w:lang w:eastAsia="zh-CN"/>
        </w:rPr>
        <w:t>必须</w:t>
      </w:r>
      <w:r>
        <w:rPr>
          <w:rFonts w:hint="eastAsia" w:ascii="宋体" w:hAnsi="宋体" w:cs="宋体"/>
          <w:szCs w:val="28"/>
        </w:rPr>
        <w:t>做到五声服务：来有迎声、问有答声、走有送声、办完业务有谢声、造成访客不便有歉声。</w:t>
      </w:r>
    </w:p>
    <w:p>
      <w:pPr>
        <w:rPr>
          <w:rFonts w:ascii="宋体" w:hAnsi="宋体" w:cs="宋体"/>
          <w:szCs w:val="28"/>
        </w:rPr>
      </w:pPr>
      <w:r>
        <w:rPr>
          <w:rFonts w:hint="eastAsia" w:ascii="宋体" w:hAnsi="宋体" w:cs="宋体"/>
          <w:szCs w:val="28"/>
        </w:rPr>
        <w:t xml:space="preserve">    8. 当访客咨询时，</w:t>
      </w:r>
      <w:r>
        <w:rPr>
          <w:rFonts w:hint="eastAsia" w:ascii="宋体" w:hAnsi="宋体" w:cs="宋体"/>
          <w:szCs w:val="28"/>
          <w:lang w:eastAsia="zh-CN"/>
        </w:rPr>
        <w:t>必须</w:t>
      </w:r>
      <w:r>
        <w:rPr>
          <w:rFonts w:hint="eastAsia" w:ascii="宋体" w:hAnsi="宋体" w:cs="宋体"/>
          <w:szCs w:val="28"/>
        </w:rPr>
        <w:t>要通过合适的询问引导访客提出问题。如：您好，请问您需要办理什么业务？</w:t>
      </w:r>
    </w:p>
    <w:p>
      <w:pPr>
        <w:rPr>
          <w:rFonts w:ascii="宋体" w:hAnsi="宋体" w:cs="宋体"/>
          <w:szCs w:val="28"/>
        </w:rPr>
      </w:pPr>
      <w:r>
        <w:rPr>
          <w:rFonts w:hint="eastAsia" w:ascii="宋体" w:hAnsi="宋体" w:cs="宋体"/>
          <w:szCs w:val="28"/>
        </w:rPr>
        <w:t xml:space="preserve">    9.当访客表达不清楚时，应委婉地请求访客重复表达意图，并与访客确认。</w:t>
      </w:r>
    </w:p>
    <w:p>
      <w:pPr>
        <w:ind w:firstLine="560"/>
        <w:rPr>
          <w:rFonts w:ascii="宋体" w:hAnsi="宋体" w:cs="宋体"/>
          <w:szCs w:val="28"/>
        </w:rPr>
      </w:pPr>
      <w:r>
        <w:rPr>
          <w:rFonts w:hint="eastAsia" w:ascii="宋体" w:hAnsi="宋体" w:cs="宋体"/>
          <w:szCs w:val="28"/>
        </w:rPr>
        <w:t>10.在解答中发现访客脸上显现出没听懂的表情时，应换一种易懂的说法为访客作解答。</w:t>
      </w:r>
    </w:p>
    <w:p>
      <w:pPr>
        <w:ind w:firstLine="560"/>
        <w:rPr>
          <w:rFonts w:hint="eastAsia" w:ascii="宋体" w:hAnsi="宋体" w:cs="宋体"/>
          <w:b/>
          <w:bCs/>
          <w:szCs w:val="28"/>
        </w:rPr>
      </w:pPr>
    </w:p>
    <w:p>
      <w:pPr>
        <w:ind w:firstLine="560"/>
        <w:rPr>
          <w:rFonts w:ascii="宋体" w:hAnsi="宋体" w:cs="宋体"/>
          <w:b/>
          <w:bCs/>
          <w:szCs w:val="28"/>
        </w:rPr>
      </w:pPr>
      <w:r>
        <w:rPr>
          <w:rFonts w:hint="eastAsia" w:ascii="宋体" w:hAnsi="宋体" w:cs="宋体"/>
          <w:b/>
          <w:bCs/>
          <w:szCs w:val="28"/>
        </w:rPr>
        <w:t>语言禁忌</w:t>
      </w:r>
    </w:p>
    <w:p>
      <w:pPr>
        <w:ind w:firstLine="560"/>
        <w:rPr>
          <w:rFonts w:ascii="宋体" w:hAnsi="宋体" w:cs="宋体"/>
          <w:szCs w:val="28"/>
        </w:rPr>
      </w:pPr>
      <w:r>
        <w:rPr>
          <w:rFonts w:hint="eastAsia" w:ascii="宋体" w:hAnsi="宋体" w:cs="宋体"/>
          <w:szCs w:val="28"/>
        </w:rPr>
        <w:t>在与访客沟通过程中，忌用蔑视语、烦躁语、否定语、斗气语等，部分服务禁忌语言如下：</w:t>
      </w:r>
    </w:p>
    <w:p>
      <w:pPr>
        <w:rPr>
          <w:rFonts w:ascii="宋体" w:hAnsi="宋体" w:cs="宋体"/>
          <w:szCs w:val="28"/>
        </w:rPr>
      </w:pPr>
      <w:r>
        <w:rPr>
          <w:rFonts w:hint="eastAsia" w:ascii="宋体" w:hAnsi="宋体" w:cs="宋体"/>
          <w:szCs w:val="28"/>
        </w:rPr>
        <w:drawing>
          <wp:anchor distT="0" distB="0" distL="114300" distR="114300" simplePos="0" relativeHeight="251658240" behindDoc="0" locked="0" layoutInCell="1" allowOverlap="1">
            <wp:simplePos x="0" y="0"/>
            <wp:positionH relativeFrom="column">
              <wp:posOffset>3580130</wp:posOffset>
            </wp:positionH>
            <wp:positionV relativeFrom="paragraph">
              <wp:posOffset>158750</wp:posOffset>
            </wp:positionV>
            <wp:extent cx="1640840" cy="2068195"/>
            <wp:effectExtent l="0" t="0" r="16510" b="8255"/>
            <wp:wrapSquare wrapText="bothSides"/>
            <wp:docPr id="19" name="图片 19" descr="666529710548256160_看图王"/>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图片 19" descr="666529710548256160_看图王"/>
                    <pic:cNvPicPr>
                      <a:picLocks noChangeAspect="1"/>
                    </pic:cNvPicPr>
                  </pic:nvPicPr>
                  <pic:blipFill>
                    <a:blip r:embed="rId23"/>
                    <a:stretch>
                      <a:fillRect/>
                    </a:stretch>
                  </pic:blipFill>
                  <pic:spPr>
                    <a:xfrm>
                      <a:off x="0" y="0"/>
                      <a:ext cx="1640840" cy="2068195"/>
                    </a:xfrm>
                    <a:prstGeom prst="rect">
                      <a:avLst/>
                    </a:prstGeom>
                  </pic:spPr>
                </pic:pic>
              </a:graphicData>
            </a:graphic>
          </wp:anchor>
        </w:drawing>
      </w:r>
      <w:r>
        <w:rPr>
          <w:rFonts w:hint="eastAsia" w:ascii="宋体" w:hAnsi="宋体" w:cs="宋体"/>
          <w:szCs w:val="28"/>
        </w:rPr>
        <w:t xml:space="preserve">  </w:t>
      </w:r>
      <w:r>
        <w:rPr>
          <w:rFonts w:hint="eastAsia" w:ascii="宋体" w:hAnsi="宋体" w:cs="宋体"/>
          <w:szCs w:val="28"/>
          <w:lang w:val="en-US" w:eastAsia="zh-CN"/>
        </w:rPr>
        <w:t xml:space="preserve">  </w:t>
      </w:r>
      <w:r>
        <w:rPr>
          <w:rFonts w:hint="eastAsia" w:ascii="宋体" w:hAnsi="宋体" w:cs="宋体"/>
          <w:szCs w:val="28"/>
        </w:rPr>
        <w:t>不礼貌招呼：喂！</w:t>
      </w:r>
    </w:p>
    <w:p>
      <w:pPr>
        <w:rPr>
          <w:rFonts w:ascii="宋体" w:hAnsi="宋体" w:cs="宋体"/>
          <w:szCs w:val="28"/>
        </w:rPr>
      </w:pPr>
      <w:r>
        <w:rPr>
          <w:rFonts w:hint="eastAsia" w:ascii="宋体" w:hAnsi="宋体" w:cs="宋体"/>
          <w:szCs w:val="28"/>
        </w:rPr>
        <w:t xml:space="preserve">  </w:t>
      </w:r>
      <w:r>
        <w:rPr>
          <w:rFonts w:hint="eastAsia" w:ascii="宋体" w:hAnsi="宋体" w:cs="宋体"/>
          <w:szCs w:val="28"/>
          <w:lang w:val="en-US" w:eastAsia="zh-CN"/>
        </w:rPr>
        <w:t xml:space="preserve">  </w:t>
      </w:r>
      <w:r>
        <w:rPr>
          <w:rFonts w:hint="eastAsia" w:ascii="宋体" w:hAnsi="宋体" w:cs="宋体"/>
          <w:szCs w:val="28"/>
        </w:rPr>
        <w:t>不礼貌让访客等候：没上班</w:t>
      </w:r>
      <w:r>
        <w:rPr>
          <w:rFonts w:hint="eastAsia" w:ascii="宋体" w:hAnsi="宋体" w:cs="宋体"/>
          <w:szCs w:val="28"/>
          <w:lang w:eastAsia="zh-CN"/>
        </w:rPr>
        <w:t>呢</w:t>
      </w:r>
      <w:r>
        <w:rPr>
          <w:rFonts w:hint="eastAsia" w:ascii="宋体" w:hAnsi="宋体" w:cs="宋体"/>
          <w:szCs w:val="28"/>
        </w:rPr>
        <w:t>，急什么！</w:t>
      </w:r>
    </w:p>
    <w:p>
      <w:pPr>
        <w:rPr>
          <w:rFonts w:ascii="宋体" w:hAnsi="宋体" w:cs="宋体"/>
          <w:szCs w:val="28"/>
        </w:rPr>
      </w:pPr>
      <w:r>
        <w:rPr>
          <w:rFonts w:hint="eastAsia" w:ascii="宋体" w:hAnsi="宋体" w:cs="宋体"/>
          <w:szCs w:val="28"/>
        </w:rPr>
        <w:t xml:space="preserve">  </w:t>
      </w:r>
      <w:r>
        <w:rPr>
          <w:rFonts w:hint="eastAsia" w:ascii="宋体" w:hAnsi="宋体" w:cs="宋体"/>
          <w:szCs w:val="28"/>
          <w:lang w:val="en-US" w:eastAsia="zh-CN"/>
        </w:rPr>
        <w:t xml:space="preserve">  </w:t>
      </w:r>
      <w:r>
        <w:rPr>
          <w:rFonts w:hint="eastAsia" w:ascii="宋体" w:hAnsi="宋体" w:cs="宋体"/>
          <w:szCs w:val="28"/>
        </w:rPr>
        <w:t>生硬拒绝访客：没地方查找，不清楚！</w:t>
      </w:r>
    </w:p>
    <w:p>
      <w:pPr>
        <w:rPr>
          <w:rFonts w:ascii="宋体" w:hAnsi="宋体" w:cs="宋体"/>
          <w:szCs w:val="28"/>
        </w:rPr>
      </w:pPr>
      <w:r>
        <w:rPr>
          <w:rFonts w:hint="eastAsia" w:ascii="宋体" w:hAnsi="宋体" w:cs="宋体"/>
          <w:szCs w:val="28"/>
        </w:rPr>
        <w:t xml:space="preserve">  </w:t>
      </w:r>
      <w:r>
        <w:rPr>
          <w:rFonts w:hint="eastAsia" w:ascii="宋体" w:hAnsi="宋体" w:cs="宋体"/>
          <w:szCs w:val="28"/>
          <w:lang w:val="en-US" w:eastAsia="zh-CN"/>
        </w:rPr>
        <w:t xml:space="preserve">  </w:t>
      </w:r>
      <w:r>
        <w:rPr>
          <w:rFonts w:hint="eastAsia" w:ascii="宋体" w:hAnsi="宋体" w:cs="宋体"/>
          <w:szCs w:val="28"/>
        </w:rPr>
        <w:t>推诿访客：我不管，别问我！</w:t>
      </w:r>
    </w:p>
    <w:p>
      <w:pPr>
        <w:rPr>
          <w:rFonts w:ascii="宋体" w:hAnsi="宋体" w:cs="宋体"/>
          <w:szCs w:val="28"/>
        </w:rPr>
      </w:pPr>
      <w:r>
        <w:rPr>
          <w:rFonts w:hint="eastAsia" w:ascii="宋体" w:hAnsi="宋体" w:cs="宋体"/>
          <w:szCs w:val="28"/>
        </w:rPr>
        <w:t xml:space="preserve">  </w:t>
      </w:r>
      <w:r>
        <w:rPr>
          <w:rFonts w:hint="eastAsia" w:ascii="宋体" w:hAnsi="宋体" w:cs="宋体"/>
          <w:szCs w:val="28"/>
          <w:lang w:val="en-US" w:eastAsia="zh-CN"/>
        </w:rPr>
        <w:t xml:space="preserve">  </w:t>
      </w:r>
      <w:r>
        <w:rPr>
          <w:rFonts w:hint="eastAsia" w:ascii="宋体" w:hAnsi="宋体" w:cs="宋体"/>
          <w:szCs w:val="28"/>
        </w:rPr>
        <w:t>催促、打断访客：你不懂就别说了！</w:t>
      </w:r>
    </w:p>
    <w:p>
      <w:pPr>
        <w:rPr>
          <w:rFonts w:ascii="宋体" w:hAnsi="宋体" w:cs="宋体"/>
          <w:szCs w:val="28"/>
        </w:rPr>
      </w:pPr>
      <w:r>
        <w:rPr>
          <w:rFonts w:hint="eastAsia" w:ascii="宋体" w:hAnsi="宋体" w:cs="宋体"/>
          <w:szCs w:val="28"/>
        </w:rPr>
        <w:t xml:space="preserve">  </w:t>
      </w:r>
      <w:r>
        <w:rPr>
          <w:rFonts w:hint="eastAsia" w:ascii="宋体" w:hAnsi="宋体" w:cs="宋体"/>
          <w:szCs w:val="28"/>
          <w:lang w:val="en-US" w:eastAsia="zh-CN"/>
        </w:rPr>
        <w:t xml:space="preserve">  </w:t>
      </w:r>
      <w:r>
        <w:rPr>
          <w:rFonts w:hint="eastAsia" w:ascii="宋体" w:hAnsi="宋体" w:cs="宋体"/>
          <w:szCs w:val="28"/>
        </w:rPr>
        <w:t>埋怨、反诘访客：问那么多干什么！</w:t>
      </w:r>
    </w:p>
    <w:p>
      <w:pPr>
        <w:rPr>
          <w:rFonts w:hint="eastAsia" w:ascii="宋体" w:hAnsi="宋体" w:cs="宋体"/>
          <w:szCs w:val="28"/>
        </w:rPr>
      </w:pPr>
      <w:r>
        <w:rPr>
          <w:rFonts w:hint="eastAsia" w:ascii="宋体" w:hAnsi="宋体" w:cs="宋体"/>
          <w:szCs w:val="28"/>
        </w:rPr>
        <w:t xml:space="preserve"> </w:t>
      </w:r>
      <w:r>
        <w:rPr>
          <w:rFonts w:hint="eastAsia" w:ascii="宋体" w:hAnsi="宋体" w:cs="宋体"/>
          <w:szCs w:val="28"/>
          <w:lang w:val="en-US" w:eastAsia="zh-CN"/>
        </w:rPr>
        <w:t xml:space="preserve">  </w:t>
      </w:r>
      <w:r>
        <w:rPr>
          <w:rFonts w:hint="eastAsia" w:ascii="宋体" w:hAnsi="宋体" w:cs="宋体"/>
          <w:szCs w:val="28"/>
        </w:rPr>
        <w:t xml:space="preserve"> 面对有意见的访客态度强硬：我就这态度，不满意去投诉去！</w:t>
      </w:r>
    </w:p>
    <w:p>
      <w:pPr>
        <w:rPr>
          <w:rFonts w:hint="eastAsia" w:ascii="宋体" w:hAnsi="宋体" w:cs="宋体"/>
          <w:szCs w:val="28"/>
        </w:rPr>
      </w:pPr>
    </w:p>
    <w:p>
      <w:pPr>
        <w:rPr>
          <w:rFonts w:hint="eastAsia" w:ascii="宋体" w:hAnsi="宋体" w:cs="宋体"/>
          <w:szCs w:val="28"/>
        </w:rPr>
      </w:pPr>
    </w:p>
    <w:p>
      <w:pPr>
        <w:pStyle w:val="2"/>
        <w:numPr>
          <w:ilvl w:val="0"/>
          <w:numId w:val="4"/>
        </w:numPr>
        <w:rPr>
          <w:rFonts w:hint="eastAsia"/>
        </w:rPr>
      </w:pPr>
      <w:bookmarkStart w:id="74" w:name="_Toc26780"/>
      <w:bookmarkStart w:id="75" w:name="_Toc19904"/>
      <w:r>
        <w:rPr>
          <w:rFonts w:hint="eastAsia"/>
        </w:rPr>
        <w:fldChar w:fldCharType="begin"/>
      </w:r>
      <w:r>
        <w:instrText xml:space="preserve"> HYPERLINK \l "_Toc17301" </w:instrText>
      </w:r>
      <w:r>
        <w:rPr>
          <w:rFonts w:hint="eastAsia"/>
        </w:rPr>
        <w:fldChar w:fldCharType="separate"/>
      </w:r>
      <w:r>
        <w:rPr>
          <w:rFonts w:hint="eastAsia"/>
        </w:rPr>
        <w:t>环境布局</w:t>
      </w:r>
      <w:r>
        <w:rPr>
          <w:rFonts w:hint="eastAsia"/>
        </w:rPr>
        <w:fldChar w:fldCharType="end"/>
      </w:r>
      <w:bookmarkEnd w:id="74"/>
      <w:bookmarkEnd w:id="75"/>
      <w:r>
        <w:rPr>
          <w:rFonts w:hint="eastAsia"/>
        </w:rPr>
        <w:t xml:space="preserve"> </w:t>
      </w:r>
    </w:p>
    <w:p>
      <w:pPr>
        <w:numPr>
          <w:ilvl w:val="0"/>
          <w:numId w:val="0"/>
        </w:numPr>
        <w:rPr>
          <w:rFonts w:hint="eastAsia" w:eastAsia="宋体"/>
          <w:lang w:val="en-US" w:eastAsia="zh-CN"/>
        </w:rPr>
      </w:pPr>
      <w:r>
        <w:rPr>
          <w:rFonts w:hint="eastAsia"/>
          <w:lang w:val="en-US" w:eastAsia="zh-CN"/>
        </w:rPr>
        <w:t xml:space="preserve">    环境布局主要是服务大厅围绕空间布局和文件设施等提出相关规范要求，旨在提升大厅整体办公形象，让访客能够体验舒适的大厅环境，使大厅空间布局、文件设施等的设置更人性化。</w:t>
      </w:r>
    </w:p>
    <w:p>
      <w:pPr>
        <w:pStyle w:val="3"/>
        <w:numPr>
          <w:ilvl w:val="0"/>
          <w:numId w:val="0"/>
        </w:numPr>
      </w:pPr>
      <w:bookmarkStart w:id="76" w:name="_Toc14159"/>
      <w:bookmarkStart w:id="77" w:name="_Toc27899"/>
      <w:r>
        <w:rPr>
          <w:rFonts w:hint="eastAsia"/>
          <w:lang w:eastAsia="zh-CN"/>
        </w:rPr>
        <w:t>（一）</w:t>
      </w:r>
      <w:r>
        <w:rPr>
          <w:rFonts w:hint="eastAsia"/>
        </w:rPr>
        <w:t>环境布局的基本要求</w:t>
      </w:r>
      <w:bookmarkEnd w:id="76"/>
      <w:bookmarkEnd w:id="77"/>
    </w:p>
    <w:p>
      <w:pPr>
        <w:rPr>
          <w:rFonts w:hint="eastAsia"/>
        </w:rPr>
      </w:pPr>
      <w:r>
        <w:rPr>
          <w:rFonts w:hint="eastAsia"/>
          <w:lang w:val="en-US" w:eastAsia="zh-CN"/>
        </w:rPr>
        <w:t xml:space="preserve">   </w:t>
      </w:r>
      <w:r>
        <w:rPr>
          <w:rFonts w:hint="eastAsia"/>
        </w:rPr>
        <w:t xml:space="preserve"> 1.</w:t>
      </w:r>
      <w:bookmarkStart w:id="78" w:name="OLE_LINK58"/>
      <w:r>
        <w:rPr>
          <w:rFonts w:hint="eastAsia"/>
        </w:rPr>
        <w:t>座椅摆放：座椅高度</w:t>
      </w:r>
      <w:r>
        <w:rPr>
          <w:rFonts w:hint="eastAsia"/>
          <w:lang w:eastAsia="zh-CN"/>
        </w:rPr>
        <w:t>必须</w:t>
      </w:r>
      <w:r>
        <w:rPr>
          <w:rFonts w:hint="eastAsia"/>
        </w:rPr>
        <w:t>适合访客，椅面要舒适。业务受理台席的</w:t>
      </w:r>
      <w:r>
        <w:rPr>
          <w:rFonts w:hint="eastAsia"/>
          <w:lang w:eastAsia="zh-CN"/>
        </w:rPr>
        <w:t>高度及</w:t>
      </w:r>
      <w:r>
        <w:rPr>
          <w:rFonts w:hint="eastAsia"/>
        </w:rPr>
        <w:t>座椅</w:t>
      </w:r>
      <w:r>
        <w:rPr>
          <w:rFonts w:hint="eastAsia"/>
          <w:lang w:eastAsia="zh-CN"/>
        </w:rPr>
        <w:t>必须</w:t>
      </w:r>
      <w:r>
        <w:rPr>
          <w:rFonts w:hint="eastAsia"/>
        </w:rPr>
        <w:t>方便访客与工作人员交流沟通。</w:t>
      </w:r>
    </w:p>
    <w:bookmarkEnd w:id="78"/>
    <w:p>
      <w:r>
        <w:rPr>
          <w:rFonts w:hint="eastAsia"/>
        </w:rPr>
        <w:t xml:space="preserve">    2.办事指南等宣传资料以生动的形式摆放在业务受理台席和便民服务站，同时</w:t>
      </w:r>
      <w:r>
        <w:rPr>
          <w:rFonts w:hint="eastAsia"/>
          <w:lang w:eastAsia="zh-CN"/>
        </w:rPr>
        <w:t>必须</w:t>
      </w:r>
      <w:r>
        <w:rPr>
          <w:rFonts w:hint="eastAsia"/>
        </w:rPr>
        <w:t>要注重美感，保证资料整齐摆放。</w:t>
      </w:r>
    </w:p>
    <w:p>
      <w:pPr>
        <w:ind w:firstLine="560"/>
      </w:pPr>
      <w:r>
        <w:rPr>
          <w:rFonts w:hint="eastAsia"/>
        </w:rPr>
        <w:t>3.自助服务设备：服务大厅</w:t>
      </w:r>
      <w:r>
        <w:rPr>
          <w:rFonts w:hint="eastAsia"/>
          <w:lang w:eastAsia="zh-CN"/>
        </w:rPr>
        <w:t>要</w:t>
      </w:r>
      <w:r>
        <w:rPr>
          <w:rFonts w:hint="eastAsia"/>
        </w:rPr>
        <w:t>增设访客服务电脑等设备，各类设备应摆放整齐有序，方便访客操作使用。</w:t>
      </w:r>
      <w:r>
        <w:rPr>
          <w:rFonts w:hint="eastAsia"/>
          <w:lang w:eastAsia="zh-CN"/>
        </w:rPr>
        <w:t>必须</w:t>
      </w:r>
      <w:r>
        <w:rPr>
          <w:rFonts w:hint="eastAsia"/>
        </w:rPr>
        <w:t>张贴操作流程，有利于访客流畅体验、使用自助设备。</w:t>
      </w:r>
    </w:p>
    <w:p>
      <w:pPr>
        <w:ind w:firstLine="560"/>
      </w:pPr>
      <w:r>
        <w:rPr>
          <w:rFonts w:hint="eastAsia"/>
        </w:rPr>
        <w:t>4.标识与指引：在大厅入口处，可以摆放指引图或设计指引路线。大厅内</w:t>
      </w:r>
      <w:r>
        <w:rPr>
          <w:rFonts w:hint="eastAsia"/>
          <w:lang w:eastAsia="zh-CN"/>
        </w:rPr>
        <w:t>必须</w:t>
      </w:r>
      <w:r>
        <w:rPr>
          <w:rFonts w:hint="eastAsia"/>
        </w:rPr>
        <w:t>有醒目、健全的服务标识，醒目位置</w:t>
      </w:r>
      <w:r>
        <w:rPr>
          <w:rFonts w:hint="eastAsia"/>
          <w:lang w:eastAsia="zh-CN"/>
        </w:rPr>
        <w:t>必须</w:t>
      </w:r>
      <w:r>
        <w:rPr>
          <w:rFonts w:hint="eastAsia"/>
        </w:rPr>
        <w:t>设置禁烟标志。</w:t>
      </w:r>
    </w:p>
    <w:p>
      <w:r>
        <w:rPr>
          <w:rFonts w:hint="eastAsia"/>
          <w:lang w:val="en-US" w:eastAsia="zh-CN"/>
        </w:rPr>
        <w:t xml:space="preserve">    </w:t>
      </w:r>
      <w:r>
        <w:rPr>
          <w:rFonts w:hint="eastAsia"/>
        </w:rPr>
        <w:t>5.</w:t>
      </w:r>
      <w:bookmarkStart w:id="79" w:name="OLE_LINK59"/>
      <w:r>
        <w:rPr>
          <w:rFonts w:hint="eastAsia"/>
        </w:rPr>
        <w:t>展架、易拉宝等宜摆放于大厅门口、业务受理台席旁等位置，</w:t>
      </w:r>
      <w:r>
        <w:rPr>
          <w:rFonts w:hint="eastAsia"/>
          <w:lang w:eastAsia="zh-CN"/>
        </w:rPr>
        <w:t>必须</w:t>
      </w:r>
      <w:r>
        <w:rPr>
          <w:rFonts w:hint="eastAsia"/>
        </w:rPr>
        <w:t>注意宣传内容时效性。</w:t>
      </w:r>
    </w:p>
    <w:bookmarkEnd w:id="79"/>
    <w:p>
      <w:pPr>
        <w:ind w:firstLine="560"/>
      </w:pPr>
      <w:r>
        <w:rPr>
          <w:rFonts w:hint="eastAsia"/>
        </w:rPr>
        <w:t>6.业务受理台席：席面整洁干净、物品摆放有序、方便使用</w:t>
      </w:r>
      <w:r>
        <w:rPr>
          <w:rFonts w:hint="eastAsia"/>
          <w:lang w:eastAsia="zh-CN"/>
        </w:rPr>
        <w:t>，必须避免</w:t>
      </w:r>
      <w:r>
        <w:rPr>
          <w:rFonts w:hint="eastAsia"/>
        </w:rPr>
        <w:t>摆放与工作无关的物品。</w:t>
      </w:r>
    </w:p>
    <w:p>
      <w:pPr>
        <w:ind w:firstLine="560"/>
      </w:pPr>
      <w:r>
        <w:rPr>
          <w:rFonts w:hint="eastAsia"/>
        </w:rPr>
        <w:t>7.书写工具：纸、笔等书写工具</w:t>
      </w:r>
      <w:r>
        <w:rPr>
          <w:rFonts w:hint="eastAsia"/>
          <w:lang w:eastAsia="zh-CN"/>
        </w:rPr>
        <w:t>必须</w:t>
      </w:r>
      <w:r>
        <w:rPr>
          <w:rFonts w:hint="eastAsia"/>
        </w:rPr>
        <w:t>齐备、充足。保证书写工具均可正常使用，以方便访客填写各类材料。</w:t>
      </w:r>
    </w:p>
    <w:p>
      <w:pPr>
        <w:ind w:firstLine="560"/>
      </w:pPr>
      <w:r>
        <w:rPr>
          <w:rFonts w:hint="eastAsia"/>
        </w:rPr>
        <w:t>8.文件设施：员工对不同文件</w:t>
      </w:r>
      <w:r>
        <w:rPr>
          <w:rFonts w:hint="eastAsia"/>
          <w:lang w:eastAsia="zh-CN"/>
        </w:rPr>
        <w:t>绝</w:t>
      </w:r>
      <w:r>
        <w:rPr>
          <w:rFonts w:hint="eastAsia"/>
        </w:rPr>
        <w:t>不能随意放置，</w:t>
      </w:r>
      <w:r>
        <w:rPr>
          <w:rFonts w:hint="eastAsia"/>
          <w:lang w:eastAsia="zh-CN"/>
        </w:rPr>
        <w:t>要</w:t>
      </w:r>
      <w:r>
        <w:rPr>
          <w:rFonts w:hint="eastAsia"/>
        </w:rPr>
        <w:t>在文件夹中进行分档处理；</w:t>
      </w:r>
      <w:r>
        <w:rPr>
          <w:rFonts w:hint="eastAsia"/>
          <w:lang w:eastAsia="zh-CN"/>
        </w:rPr>
        <w:t>必须</w:t>
      </w:r>
      <w:r>
        <w:rPr>
          <w:rFonts w:hint="eastAsia"/>
        </w:rPr>
        <w:t>注意保护各文件设施，同时安排相关人员定期维修。</w:t>
      </w:r>
    </w:p>
    <w:p>
      <w:pPr>
        <w:ind w:firstLine="560"/>
      </w:pPr>
      <w:r>
        <w:rPr>
          <w:rFonts w:hint="eastAsia"/>
        </w:rPr>
        <w:t>9.环境卫生：服务大厅</w:t>
      </w:r>
      <w:r>
        <w:rPr>
          <w:rFonts w:hint="eastAsia"/>
          <w:lang w:eastAsia="zh-CN"/>
        </w:rPr>
        <w:t>必须</w:t>
      </w:r>
      <w:r>
        <w:rPr>
          <w:rFonts w:hint="eastAsia"/>
        </w:rPr>
        <w:t>保证清洁工每天都至少能打扫一次大厅整体的卫生，包括地面、访客休息区、业务受理台席等处，同时窗口员工</w:t>
      </w:r>
      <w:r>
        <w:rPr>
          <w:rFonts w:hint="eastAsia"/>
          <w:lang w:eastAsia="zh-CN"/>
        </w:rPr>
        <w:t>必须</w:t>
      </w:r>
      <w:r>
        <w:rPr>
          <w:rFonts w:hint="eastAsia"/>
        </w:rPr>
        <w:t>保证各自工作区域的干净整洁。</w:t>
      </w:r>
    </w:p>
    <w:p>
      <w:pPr>
        <w:pStyle w:val="3"/>
      </w:pPr>
      <w:bookmarkStart w:id="80" w:name="_Toc12375"/>
      <w:bookmarkStart w:id="81" w:name="_Toc16225"/>
      <w:r>
        <w:rPr>
          <w:rFonts w:hint="eastAsia"/>
        </w:rPr>
        <w:t>（</w:t>
      </w:r>
      <w:r>
        <w:rPr>
          <w:rFonts w:hint="eastAsia"/>
          <w:lang w:eastAsia="zh-CN"/>
        </w:rPr>
        <w:t>二</w:t>
      </w:r>
      <w:r>
        <w:rPr>
          <w:rFonts w:hint="eastAsia"/>
        </w:rPr>
        <w:t>）环境布局</w:t>
      </w:r>
      <w:bookmarkEnd w:id="80"/>
      <w:bookmarkEnd w:id="81"/>
    </w:p>
    <w:p>
      <w:pPr>
        <w:ind w:firstLine="560"/>
        <w:rPr>
          <w:rFonts w:hint="eastAsia" w:asciiTheme="minorEastAsia" w:hAnsiTheme="minorEastAsia"/>
        </w:rPr>
      </w:pPr>
      <w:r>
        <w:rPr>
          <w:rFonts w:hint="eastAsia" w:asciiTheme="minorEastAsia" w:hAnsiTheme="minorEastAsia"/>
        </w:rPr>
        <w:t>大厅布局主要分访客等候区和业务办理区</w:t>
      </w:r>
      <w:r>
        <w:rPr>
          <w:rFonts w:hint="eastAsia" w:asciiTheme="minorEastAsia" w:hAnsiTheme="minorEastAsia"/>
          <w:lang w:eastAsia="zh-CN"/>
        </w:rPr>
        <w:t>。</w:t>
      </w:r>
      <w:r>
        <w:rPr>
          <w:rFonts w:hint="eastAsia" w:asciiTheme="minorEastAsia" w:hAnsiTheme="minorEastAsia"/>
        </w:rPr>
        <w:t>（布局图见图</w:t>
      </w:r>
      <w:r>
        <w:rPr>
          <w:rFonts w:hint="eastAsia" w:asciiTheme="minorEastAsia" w:hAnsiTheme="minorEastAsia"/>
          <w:lang w:val="en-US" w:eastAsia="zh-CN"/>
        </w:rPr>
        <w:t>4-7</w:t>
      </w:r>
      <w:r>
        <w:rPr>
          <w:rFonts w:hint="eastAsia" w:asciiTheme="minorEastAsia" w:hAnsiTheme="minorEastAsia"/>
        </w:rPr>
        <w:t>）</w:t>
      </w:r>
    </w:p>
    <w:p>
      <w:pPr>
        <w:ind w:firstLine="560"/>
        <w:rPr>
          <w:rFonts w:hint="eastAsia" w:asciiTheme="minorEastAsia" w:hAnsiTheme="minorEastAsia"/>
        </w:rPr>
      </w:pPr>
    </w:p>
    <w:p>
      <w:pPr>
        <w:ind w:firstLine="560"/>
        <w:rPr>
          <w:rFonts w:hint="eastAsia" w:asciiTheme="minorEastAsia" w:hAnsiTheme="minorEastAsia"/>
        </w:rPr>
      </w:pPr>
    </w:p>
    <w:p>
      <w:pPr>
        <w:ind w:firstLine="560"/>
        <w:rPr>
          <w:rFonts w:hint="eastAsia" w:asciiTheme="minorEastAsia" w:hAnsiTheme="minorEastAsia"/>
        </w:rPr>
      </w:pPr>
    </w:p>
    <w:p>
      <w:pPr>
        <w:rPr>
          <w:rFonts w:hint="eastAsia"/>
          <w:b w:val="0"/>
          <w:bCs w:val="0"/>
          <w:sz w:val="21"/>
          <w:szCs w:val="21"/>
        </w:rPr>
      </w:pPr>
      <w:r>
        <w:rPr>
          <w:rFonts w:cs="Mongolian Baiti" w:asciiTheme="minorEastAsia" w:hAnsiTheme="minorEastAsia"/>
          <w:b w:val="0"/>
          <w:bCs w:val="0"/>
          <w:sz w:val="21"/>
          <w:szCs w:val="21"/>
        </w:rPr>
        <w:pict>
          <v:shape id="_x0000_s1041" o:spid="_x0000_s1041" o:spt="75" type="#_x0000_t75" style="position:absolute;left:0pt;margin-left:-49.7pt;margin-top:24.65pt;height:340.8pt;width:517.5pt;mso-wrap-distance-bottom:0pt;mso-wrap-distance-top:0pt;z-index:252057600;mso-width-relative:page;mso-height-relative:page;" o:ole="t" filled="f" o:preferrelative="t" stroked="f" coordsize="21600,21600">
            <v:path/>
            <v:fill on="f" focussize="0,0"/>
            <v:stroke on="f"/>
            <v:imagedata r:id="rId25" o:title=""/>
            <o:lock v:ext="edit" aspectratio="t"/>
            <w10:wrap type="topAndBottom"/>
          </v:shape>
          <o:OLEObject Type="Embed" ProgID="Visio.Drawing.15" ShapeID="_x0000_s1041" DrawAspect="Content" ObjectID="_1468075727" r:id="rId24">
            <o:LockedField>false</o:LockedField>
          </o:OLEObject>
        </w:pict>
      </w:r>
    </w:p>
    <w:p>
      <w:pPr>
        <w:jc w:val="center"/>
        <w:rPr>
          <w:rFonts w:hint="eastAsia"/>
          <w:b w:val="0"/>
          <w:bCs w:val="0"/>
          <w:sz w:val="21"/>
          <w:szCs w:val="21"/>
        </w:rPr>
      </w:pPr>
    </w:p>
    <w:p>
      <w:pPr>
        <w:jc w:val="center"/>
        <w:rPr>
          <w:rFonts w:hint="eastAsia"/>
          <w:b w:val="0"/>
          <w:bCs w:val="0"/>
          <w:sz w:val="21"/>
          <w:szCs w:val="21"/>
        </w:rPr>
      </w:pPr>
      <w:r>
        <w:rPr>
          <w:rFonts w:hint="eastAsia"/>
          <w:b w:val="0"/>
          <w:bCs w:val="0"/>
          <w:sz w:val="21"/>
          <w:szCs w:val="21"/>
        </w:rPr>
        <w:t>图</w:t>
      </w:r>
      <w:r>
        <w:rPr>
          <w:rFonts w:hint="eastAsia"/>
          <w:b w:val="0"/>
          <w:bCs w:val="0"/>
          <w:sz w:val="21"/>
          <w:szCs w:val="21"/>
          <w:lang w:val="en-US" w:eastAsia="zh-CN"/>
        </w:rPr>
        <w:t xml:space="preserve">4-7 </w:t>
      </w:r>
      <w:r>
        <w:rPr>
          <w:rFonts w:hint="eastAsia"/>
          <w:b w:val="0"/>
          <w:bCs w:val="0"/>
          <w:sz w:val="21"/>
          <w:szCs w:val="21"/>
        </w:rPr>
        <w:t>环境布局图</w:t>
      </w:r>
    </w:p>
    <w:p>
      <w:pPr>
        <w:pStyle w:val="2"/>
        <w:rPr>
          <w:rFonts w:hint="eastAsia"/>
        </w:rPr>
      </w:pPr>
    </w:p>
    <w:p>
      <w:pPr>
        <w:rPr>
          <w:rFonts w:hint="eastAsia"/>
        </w:rPr>
      </w:pPr>
    </w:p>
    <w:p>
      <w:pPr>
        <w:pStyle w:val="2"/>
        <w:rPr>
          <w:rFonts w:hint="eastAsia"/>
        </w:rPr>
      </w:pPr>
    </w:p>
    <w:p>
      <w:pPr>
        <w:rPr>
          <w:rFonts w:hint="eastAsia"/>
        </w:rPr>
      </w:pPr>
    </w:p>
    <w:p>
      <w:pPr>
        <w:pStyle w:val="2"/>
        <w:rPr>
          <w:rFonts w:hint="eastAsia"/>
        </w:rPr>
      </w:pPr>
      <w:bookmarkStart w:id="82" w:name="_Toc25434"/>
      <w:bookmarkStart w:id="83" w:name="_Toc27724"/>
    </w:p>
    <w:p>
      <w:pPr>
        <w:pStyle w:val="2"/>
        <w:rPr>
          <w:rFonts w:hint="eastAsia"/>
        </w:rPr>
      </w:pPr>
    </w:p>
    <w:p>
      <w:pPr>
        <w:pStyle w:val="2"/>
        <w:rPr>
          <w:rFonts w:hint="eastAsia"/>
        </w:rPr>
      </w:pPr>
    </w:p>
    <w:p>
      <w:pPr>
        <w:rPr>
          <w:rFonts w:hint="eastAsia"/>
        </w:rPr>
      </w:pPr>
    </w:p>
    <w:p>
      <w:pPr>
        <w:pStyle w:val="2"/>
      </w:pPr>
      <w:r>
        <w:rPr>
          <w:rFonts w:hint="eastAsia"/>
        </w:rPr>
        <w:t>六、</w:t>
      </w:r>
      <w:r>
        <w:fldChar w:fldCharType="begin"/>
      </w:r>
      <w:r>
        <w:instrText xml:space="preserve"> HYPERLINK \l "_Toc29690" </w:instrText>
      </w:r>
      <w:r>
        <w:fldChar w:fldCharType="separate"/>
      </w:r>
      <w:r>
        <w:rPr>
          <w:rFonts w:hint="eastAsia"/>
        </w:rPr>
        <w:t>访客抱怨投诉</w:t>
      </w:r>
      <w:r>
        <w:rPr>
          <w:rFonts w:hint="eastAsia"/>
        </w:rPr>
        <w:fldChar w:fldCharType="end"/>
      </w:r>
      <w:r>
        <w:rPr>
          <w:rFonts w:hint="eastAsia"/>
        </w:rPr>
        <w:t>处理</w:t>
      </w:r>
      <w:bookmarkEnd w:id="82"/>
      <w:bookmarkEnd w:id="83"/>
    </w:p>
    <w:p>
      <w:pPr>
        <w:rPr>
          <w:color w:val="auto"/>
        </w:rPr>
      </w:pPr>
      <w:r>
        <w:rPr>
          <w:rFonts w:hint="eastAsia"/>
        </w:rPr>
        <w:t xml:space="preserve">    抱怨投诉处理</w:t>
      </w:r>
      <w:r>
        <w:rPr>
          <w:rFonts w:hint="eastAsia"/>
          <w:lang w:eastAsia="zh-CN"/>
        </w:rPr>
        <w:t>是</w:t>
      </w:r>
      <w:r>
        <w:rPr>
          <w:rFonts w:hint="eastAsia"/>
          <w:color w:val="auto"/>
          <w:lang w:eastAsia="zh-CN"/>
        </w:rPr>
        <w:t>服务</w:t>
      </w:r>
      <w:r>
        <w:rPr>
          <w:rFonts w:hint="eastAsia"/>
          <w:color w:val="auto"/>
        </w:rPr>
        <w:t>大厅</w:t>
      </w:r>
      <w:r>
        <w:rPr>
          <w:rFonts w:hint="eastAsia"/>
          <w:color w:val="auto"/>
          <w:lang w:eastAsia="zh-CN"/>
        </w:rPr>
        <w:t>针对</w:t>
      </w:r>
      <w:r>
        <w:rPr>
          <w:rFonts w:hint="eastAsia"/>
          <w:color w:val="auto"/>
        </w:rPr>
        <w:t>访客在</w:t>
      </w:r>
      <w:r>
        <w:rPr>
          <w:rFonts w:hint="eastAsia"/>
          <w:color w:val="auto"/>
          <w:lang w:eastAsia="zh-CN"/>
        </w:rPr>
        <w:t>业务办理过程</w:t>
      </w:r>
      <w:r>
        <w:rPr>
          <w:rFonts w:hint="eastAsia"/>
          <w:color w:val="auto"/>
        </w:rPr>
        <w:t>中</w:t>
      </w:r>
      <w:r>
        <w:rPr>
          <w:rFonts w:hint="eastAsia"/>
          <w:color w:val="auto"/>
          <w:lang w:eastAsia="zh-CN"/>
        </w:rPr>
        <w:t>产生的</w:t>
      </w:r>
      <w:r>
        <w:rPr>
          <w:rFonts w:hint="eastAsia"/>
          <w:color w:val="auto"/>
        </w:rPr>
        <w:t>抱怨</w:t>
      </w:r>
      <w:r>
        <w:rPr>
          <w:rFonts w:hint="eastAsia"/>
          <w:color w:val="auto"/>
          <w:lang w:eastAsia="zh-CN"/>
        </w:rPr>
        <w:t>情绪</w:t>
      </w:r>
      <w:r>
        <w:rPr>
          <w:rFonts w:hint="eastAsia"/>
          <w:color w:val="auto"/>
        </w:rPr>
        <w:t>和投诉</w:t>
      </w:r>
      <w:r>
        <w:rPr>
          <w:rFonts w:hint="eastAsia"/>
          <w:color w:val="auto"/>
          <w:lang w:eastAsia="zh-CN"/>
        </w:rPr>
        <w:t>事件而提出的规范要求和处理流程</w:t>
      </w:r>
      <w:r>
        <w:rPr>
          <w:rFonts w:hint="eastAsia"/>
          <w:color w:val="auto"/>
        </w:rPr>
        <w:t>，正确处理好访客</w:t>
      </w:r>
      <w:r>
        <w:rPr>
          <w:rFonts w:hint="eastAsia"/>
          <w:color w:val="auto"/>
          <w:lang w:eastAsia="zh-CN"/>
        </w:rPr>
        <w:t>抱怨</w:t>
      </w:r>
      <w:r>
        <w:rPr>
          <w:rFonts w:hint="eastAsia"/>
          <w:color w:val="auto"/>
        </w:rPr>
        <w:t>投诉，将其作为不断提升服务质量的动力，不仅能提高访客</w:t>
      </w:r>
      <w:r>
        <w:rPr>
          <w:rFonts w:hint="eastAsia"/>
          <w:color w:val="auto"/>
          <w:lang w:eastAsia="zh-CN"/>
        </w:rPr>
        <w:t>对服务大厅</w:t>
      </w:r>
      <w:r>
        <w:rPr>
          <w:rFonts w:hint="eastAsia"/>
          <w:color w:val="auto"/>
        </w:rPr>
        <w:t>的忠诚度、满意度，更能避免引起更大</w:t>
      </w:r>
      <w:r>
        <w:rPr>
          <w:rFonts w:hint="eastAsia"/>
          <w:color w:val="auto"/>
          <w:lang w:eastAsia="zh-CN"/>
        </w:rPr>
        <w:t>的</w:t>
      </w:r>
      <w:r>
        <w:rPr>
          <w:rFonts w:hint="eastAsia"/>
          <w:color w:val="auto"/>
        </w:rPr>
        <w:t>纠纷</w:t>
      </w:r>
      <w:r>
        <w:rPr>
          <w:rFonts w:hint="eastAsia"/>
          <w:color w:val="auto"/>
          <w:lang w:eastAsia="zh-CN"/>
        </w:rPr>
        <w:t>或</w:t>
      </w:r>
      <w:r>
        <w:rPr>
          <w:rFonts w:hint="eastAsia"/>
          <w:color w:val="auto"/>
        </w:rPr>
        <w:t>恶性事件。</w:t>
      </w:r>
    </w:p>
    <w:p>
      <w:r>
        <w:rPr>
          <w:rFonts w:hint="eastAsia"/>
        </w:rPr>
        <w:t xml:space="preserve"> </w:t>
      </w:r>
      <w:bookmarkStart w:id="84" w:name="_Toc25487"/>
      <w:bookmarkStart w:id="85" w:name="_Toc32767"/>
      <w:r>
        <w:rPr>
          <w:rStyle w:val="17"/>
          <w:rFonts w:hint="eastAsia"/>
        </w:rPr>
        <w:t>（</w:t>
      </w:r>
      <w:r>
        <w:rPr>
          <w:rStyle w:val="17"/>
          <w:rFonts w:hint="eastAsia"/>
          <w:lang w:eastAsia="zh-CN"/>
        </w:rPr>
        <w:t>一</w:t>
      </w:r>
      <w:r>
        <w:rPr>
          <w:rStyle w:val="17"/>
          <w:rFonts w:hint="eastAsia"/>
        </w:rPr>
        <w:t>）投诉处理的基本要求</w:t>
      </w:r>
      <w:bookmarkEnd w:id="84"/>
      <w:bookmarkEnd w:id="85"/>
    </w:p>
    <w:p>
      <w:r>
        <w:rPr>
          <w:rFonts w:hint="eastAsia"/>
        </w:rPr>
        <w:t xml:space="preserve">    1.注重服务</w:t>
      </w:r>
      <w:r>
        <w:rPr>
          <w:rFonts w:hint="eastAsia"/>
          <w:lang w:eastAsia="zh-CN"/>
        </w:rPr>
        <w:t>规范</w:t>
      </w:r>
      <w:r>
        <w:rPr>
          <w:rFonts w:hint="eastAsia"/>
        </w:rPr>
        <w:t>。投诉处理过程</w:t>
      </w:r>
      <w:r>
        <w:rPr>
          <w:rFonts w:hint="eastAsia"/>
          <w:lang w:eastAsia="zh-CN"/>
        </w:rPr>
        <w:t>必须</w:t>
      </w:r>
      <w:r>
        <w:rPr>
          <w:rFonts w:hint="eastAsia"/>
        </w:rPr>
        <w:t>遵守大厅服务</w:t>
      </w:r>
      <w:r>
        <w:rPr>
          <w:rFonts w:hint="eastAsia"/>
          <w:lang w:eastAsia="zh-CN"/>
        </w:rPr>
        <w:t>规范</w:t>
      </w:r>
      <w:r>
        <w:rPr>
          <w:rFonts w:hint="eastAsia"/>
        </w:rPr>
        <w:t>，言行举止充分体现员工的专业素养，让访客充分感受到被尊重、被重视，从而营造良好的沟通氛围。</w:t>
      </w:r>
    </w:p>
    <w:p>
      <w:r>
        <w:rPr>
          <w:rFonts w:hint="eastAsia"/>
        </w:rPr>
        <w:t xml:space="preserve">    2.明确投诉处理流程。针对访客投诉处理共性，提炼出投诉处理一般流程，即并将该流程传达到每位员工，每位员工</w:t>
      </w:r>
      <w:r>
        <w:rPr>
          <w:rFonts w:hint="eastAsia"/>
          <w:lang w:eastAsia="zh-CN"/>
        </w:rPr>
        <w:t>必须</w:t>
      </w:r>
      <w:r>
        <w:rPr>
          <w:rFonts w:hint="eastAsia"/>
        </w:rPr>
        <w:t>都能熟练掌握并有效进行应用，避免面对访客投诉时慌乱无措。</w:t>
      </w:r>
    </w:p>
    <w:p>
      <w:pPr>
        <w:ind w:firstLine="560"/>
      </w:pPr>
      <w:r>
        <w:rPr>
          <w:rFonts w:hint="eastAsia"/>
        </w:rPr>
        <w:t>3.掌握投诉处理技巧。投诉处理过程中，</w:t>
      </w:r>
      <w:r>
        <w:rPr>
          <w:rFonts w:hint="eastAsia"/>
          <w:lang w:eastAsia="zh-CN"/>
        </w:rPr>
        <w:t>服务大厅各员工必须要能</w:t>
      </w:r>
      <w:r>
        <w:rPr>
          <w:rFonts w:hint="eastAsia"/>
        </w:rPr>
        <w:t>适当应用投诉技巧，包括聆听的技巧、引导的技巧、致歉的技巧等，逐步积累投诉处理经验，不断提升处理水平。</w:t>
      </w:r>
    </w:p>
    <w:p>
      <w:pPr>
        <w:ind w:firstLine="560"/>
      </w:pPr>
      <w:r>
        <w:rPr>
          <w:rFonts w:hint="eastAsia"/>
        </w:rPr>
        <w:t>4.明确处理投诉的权限划分，构建快速处理通道。必须明确人员权限划分，使</w:t>
      </w:r>
      <w:r>
        <w:rPr>
          <w:rFonts w:hint="eastAsia"/>
          <w:lang w:eastAsia="zh-CN"/>
        </w:rPr>
        <w:t>大厅所有员工</w:t>
      </w:r>
      <w:r>
        <w:rPr>
          <w:rFonts w:hint="eastAsia"/>
        </w:rPr>
        <w:t>“知其职、尽其责”，构建无缝链接的快速处理通道，并确保畅通，迅速化解</w:t>
      </w:r>
      <w:r>
        <w:rPr>
          <w:rFonts w:hint="eastAsia"/>
          <w:lang w:eastAsia="zh-CN"/>
        </w:rPr>
        <w:t>访客</w:t>
      </w:r>
      <w:r>
        <w:rPr>
          <w:rFonts w:hint="eastAsia"/>
        </w:rPr>
        <w:t>投诉矛盾。</w:t>
      </w:r>
    </w:p>
    <w:p>
      <w:pPr>
        <w:pStyle w:val="3"/>
        <w:rPr>
          <w:rFonts w:hint="eastAsia"/>
        </w:rPr>
      </w:pPr>
      <w:r>
        <w:rPr>
          <w:rFonts w:hint="eastAsia"/>
        </w:rPr>
        <w:t xml:space="preserve">  </w:t>
      </w:r>
    </w:p>
    <w:p>
      <w:pPr>
        <w:rPr>
          <w:rFonts w:hint="eastAsia"/>
        </w:rPr>
      </w:pPr>
    </w:p>
    <w:p>
      <w:pPr>
        <w:pStyle w:val="3"/>
        <w:rPr>
          <w:rFonts w:hint="eastAsia"/>
        </w:rPr>
      </w:pPr>
      <w:bookmarkStart w:id="86" w:name="_Toc31876"/>
      <w:bookmarkStart w:id="87" w:name="_Toc8486"/>
      <w:r>
        <w:rPr>
          <w:rFonts w:hint="eastAsia"/>
        </w:rPr>
        <w:t>（</w:t>
      </w:r>
      <w:r>
        <w:rPr>
          <w:rFonts w:hint="eastAsia"/>
          <w:lang w:eastAsia="zh-CN"/>
        </w:rPr>
        <w:t>二</w:t>
      </w:r>
      <w:r>
        <w:rPr>
          <w:rFonts w:hint="eastAsia"/>
        </w:rPr>
        <w:t>）投诉处理流程</w:t>
      </w:r>
      <w:bookmarkEnd w:id="86"/>
      <w:bookmarkEnd w:id="87"/>
    </w:p>
    <w:p>
      <w:pPr>
        <w:ind w:firstLine="560"/>
        <w:rPr>
          <w:rFonts w:hint="eastAsia"/>
          <w:lang w:val="en-US" w:eastAsia="zh-CN"/>
        </w:rPr>
      </w:pPr>
      <w:r>
        <w:rPr>
          <w:rFonts w:hint="eastAsia"/>
          <w:lang w:val="en-US" w:eastAsia="zh-CN"/>
        </w:rPr>
        <w:pict>
          <v:shape id="_x0000_s1038" o:spid="_x0000_s1038" o:spt="75" type="#_x0000_t75" style="position:absolute;left:0pt;margin-left:0.75pt;margin-top:31.75pt;height:93.1pt;width:425.7pt;mso-wrap-distance-bottom:0pt;mso-wrap-distance-top:0pt;z-index:251778048;mso-width-relative:page;mso-height-relative:page;" o:ole="t" filled="f" o:preferrelative="t" stroked="f" coordsize="21600,21600">
            <v:path/>
            <v:fill on="f" focussize="0,0"/>
            <v:stroke on="f"/>
            <v:imagedata r:id="rId27" o:title=""/>
            <o:lock v:ext="edit" aspectratio="f"/>
            <w10:wrap type="topAndBottom"/>
          </v:shape>
          <o:OLEObject Type="Embed" ProgID="Visio.Drawing.15" ShapeID="_x0000_s1038" DrawAspect="Content" ObjectID="_1468075728" r:id="rId26">
            <o:LockedField>false</o:LockedField>
          </o:OLEObject>
        </w:pict>
      </w:r>
      <w:r>
        <w:rPr>
          <w:rFonts w:hint="eastAsia"/>
          <w:lang w:val="en-US" w:eastAsia="zh-CN"/>
        </w:rPr>
        <w:t>大厅必须建立访客投诉处理流程。（</w:t>
      </w:r>
      <w:bookmarkStart w:id="88" w:name="OLE_LINK61"/>
      <w:r>
        <w:rPr>
          <w:rFonts w:hint="eastAsia"/>
          <w:lang w:val="en-US" w:eastAsia="zh-CN"/>
        </w:rPr>
        <w:t>投诉处理流程见图4-</w:t>
      </w:r>
      <w:bookmarkEnd w:id="88"/>
      <w:r>
        <w:rPr>
          <w:rFonts w:hint="eastAsia"/>
          <w:lang w:val="en-US" w:eastAsia="zh-CN"/>
        </w:rPr>
        <w:t>8）</w:t>
      </w:r>
    </w:p>
    <w:p>
      <w:pPr>
        <w:ind w:firstLine="560"/>
        <w:jc w:val="center"/>
        <w:rPr>
          <w:rFonts w:hint="eastAsia"/>
          <w:b w:val="0"/>
          <w:bCs w:val="0"/>
          <w:szCs w:val="28"/>
        </w:rPr>
      </w:pPr>
      <w:bookmarkStart w:id="89" w:name="OLE_LINK60"/>
      <w:r>
        <w:rPr>
          <w:rFonts w:hint="eastAsia"/>
          <w:b w:val="0"/>
          <w:bCs w:val="0"/>
          <w:sz w:val="21"/>
          <w:szCs w:val="21"/>
          <w:lang w:val="en-US" w:eastAsia="zh-CN"/>
        </w:rPr>
        <w:t>图4-8 投诉处理流程图</w:t>
      </w:r>
    </w:p>
    <w:bookmarkEnd w:id="89"/>
    <w:p>
      <w:pPr>
        <w:ind w:firstLine="560"/>
        <w:rPr>
          <w:rFonts w:hint="eastAsia"/>
          <w:szCs w:val="28"/>
        </w:rPr>
      </w:pPr>
    </w:p>
    <w:p>
      <w:pPr>
        <w:ind w:firstLine="560"/>
        <w:rPr>
          <w:szCs w:val="28"/>
        </w:rPr>
      </w:pPr>
      <w:r>
        <w:rPr>
          <w:rFonts w:hint="eastAsia"/>
          <w:szCs w:val="28"/>
        </w:rPr>
        <w:t>1.</w:t>
      </w:r>
      <w:r>
        <w:rPr>
          <w:rFonts w:hint="eastAsia"/>
          <w:szCs w:val="28"/>
          <w:lang w:eastAsia="zh-CN"/>
        </w:rPr>
        <w:t>受理投诉并</w:t>
      </w:r>
      <w:r>
        <w:rPr>
          <w:rFonts w:hint="eastAsia"/>
          <w:szCs w:val="28"/>
        </w:rPr>
        <w:t>隔离</w:t>
      </w:r>
      <w:bookmarkStart w:id="90" w:name="OLE_LINK29"/>
      <w:r>
        <w:rPr>
          <w:rFonts w:hint="eastAsia"/>
          <w:szCs w:val="28"/>
        </w:rPr>
        <w:t>访客</w:t>
      </w:r>
      <w:bookmarkEnd w:id="90"/>
    </w:p>
    <w:p>
      <w:pPr>
        <w:rPr>
          <w:szCs w:val="28"/>
        </w:rPr>
      </w:pPr>
      <w:r>
        <w:rPr>
          <w:rFonts w:hint="eastAsia"/>
          <w:szCs w:val="28"/>
        </w:rPr>
        <w:t xml:space="preserve">    访客当众投诉抱怨的传播力会非常强，其它访客的情绪会受到影响，</w:t>
      </w:r>
      <w:r>
        <w:rPr>
          <w:rFonts w:hint="eastAsia"/>
          <w:szCs w:val="28"/>
          <w:lang w:eastAsia="zh-CN"/>
        </w:rPr>
        <w:t>必须尽快</w:t>
      </w:r>
      <w:r>
        <w:rPr>
          <w:rFonts w:hint="eastAsia"/>
          <w:szCs w:val="28"/>
        </w:rPr>
        <w:t>将访客带离现场，进入到独立的空间，如访客接待室等。</w:t>
      </w:r>
    </w:p>
    <w:p>
      <w:pPr>
        <w:rPr>
          <w:szCs w:val="28"/>
        </w:rPr>
      </w:pPr>
      <w:r>
        <w:rPr>
          <w:rFonts w:hint="eastAsia"/>
          <w:szCs w:val="28"/>
        </w:rPr>
        <w:t xml:space="preserve">    2.安抚访客情绪</w:t>
      </w:r>
    </w:p>
    <w:p>
      <w:pPr>
        <w:rPr>
          <w:szCs w:val="28"/>
        </w:rPr>
      </w:pPr>
      <w:r>
        <w:rPr>
          <w:rFonts w:hint="eastAsia"/>
          <w:szCs w:val="28"/>
        </w:rPr>
        <w:t xml:space="preserve">    对于访客的心情表示理解，如“请您先消消气，我非常理解，我要遇到这种情况比您还着急</w:t>
      </w:r>
      <w:r>
        <w:rPr>
          <w:rFonts w:hint="eastAsia"/>
          <w:szCs w:val="28"/>
          <w:lang w:val="en-US" w:eastAsia="zh-CN"/>
        </w:rPr>
        <w:t>...</w:t>
      </w:r>
      <w:r>
        <w:rPr>
          <w:rFonts w:hint="eastAsia"/>
          <w:szCs w:val="28"/>
        </w:rPr>
        <w:t>”；鼓励访客倾诉，认真倾听，重要经过适时重复，如“您说的是</w:t>
      </w:r>
      <w:r>
        <w:rPr>
          <w:rFonts w:hint="eastAsia"/>
          <w:szCs w:val="28"/>
          <w:lang w:val="en-US" w:eastAsia="zh-CN"/>
        </w:rPr>
        <w:t>...</w:t>
      </w:r>
      <w:r>
        <w:rPr>
          <w:rFonts w:hint="eastAsia"/>
          <w:szCs w:val="28"/>
        </w:rPr>
        <w:t>这个意思吗？”</w:t>
      </w:r>
      <w:r>
        <w:rPr>
          <w:rFonts w:hint="eastAsia"/>
          <w:szCs w:val="28"/>
          <w:lang w:eastAsia="zh-CN"/>
        </w:rPr>
        <w:t>。</w:t>
      </w:r>
    </w:p>
    <w:p>
      <w:pPr>
        <w:rPr>
          <w:szCs w:val="28"/>
        </w:rPr>
      </w:pPr>
      <w:r>
        <w:rPr>
          <w:rFonts w:hint="eastAsia"/>
          <w:szCs w:val="28"/>
        </w:rPr>
        <w:t xml:space="preserve">    3.</w:t>
      </w:r>
      <w:r>
        <w:rPr>
          <w:rFonts w:hint="eastAsia"/>
          <w:szCs w:val="28"/>
          <w:lang w:eastAsia="zh-CN"/>
        </w:rPr>
        <w:t>了解问题所在并</w:t>
      </w:r>
      <w:r>
        <w:rPr>
          <w:rFonts w:hint="eastAsia"/>
          <w:szCs w:val="28"/>
        </w:rPr>
        <w:t>适当道歉</w:t>
      </w:r>
    </w:p>
    <w:p>
      <w:pPr>
        <w:rPr>
          <w:szCs w:val="28"/>
        </w:rPr>
      </w:pPr>
      <w:r>
        <w:rPr>
          <w:rFonts w:hint="eastAsia"/>
          <w:szCs w:val="28"/>
        </w:rPr>
        <w:t xml:space="preserve">    </w:t>
      </w:r>
      <w:r>
        <w:rPr>
          <w:rFonts w:hint="eastAsia"/>
          <w:szCs w:val="28"/>
          <w:lang w:eastAsia="zh-CN"/>
        </w:rPr>
        <w:t>必须</w:t>
      </w:r>
      <w:r>
        <w:rPr>
          <w:rFonts w:hint="eastAsia"/>
          <w:szCs w:val="28"/>
        </w:rPr>
        <w:t>让访客知道你已经了解他的问题；学会道歉的种表达方式：不好意思！抱歉/非常抱歉！对不起！请您原谅；让访客知道他已经了解他的问题；边听边记录可以使他感觉被重视；可以用精练和准确的语言重复和总结；应该用笔记本进行记录；不要责怪出现错误的同事，更加不要责怪大厅规章制度。</w:t>
      </w:r>
    </w:p>
    <w:p>
      <w:pPr>
        <w:ind w:firstLine="560"/>
        <w:rPr>
          <w:rFonts w:hint="eastAsia"/>
          <w:szCs w:val="28"/>
        </w:rPr>
      </w:pPr>
      <w:r>
        <w:rPr>
          <w:rFonts w:hint="eastAsia"/>
          <w:szCs w:val="28"/>
        </w:rPr>
        <w:t xml:space="preserve">4. </w:t>
      </w:r>
      <w:r>
        <w:rPr>
          <w:rFonts w:hint="eastAsia"/>
          <w:szCs w:val="28"/>
          <w:lang w:eastAsia="zh-CN"/>
        </w:rPr>
        <w:t>分析</w:t>
      </w:r>
      <w:r>
        <w:rPr>
          <w:rFonts w:hint="eastAsia"/>
          <w:szCs w:val="28"/>
        </w:rPr>
        <w:t xml:space="preserve">产生问题的根本原因  </w:t>
      </w:r>
    </w:p>
    <w:p>
      <w:pPr>
        <w:ind w:firstLine="560"/>
        <w:rPr>
          <w:szCs w:val="28"/>
        </w:rPr>
      </w:pPr>
      <w:r>
        <w:rPr>
          <w:rFonts w:hint="eastAsia"/>
          <w:szCs w:val="28"/>
          <w:lang w:eastAsia="zh-CN"/>
        </w:rPr>
        <w:t>必须</w:t>
      </w:r>
      <w:r>
        <w:rPr>
          <w:rFonts w:hint="eastAsia"/>
          <w:szCs w:val="28"/>
        </w:rPr>
        <w:t>搞清楚访客到底要什么；判断产生问题的根本原因是什么；尽快判定形成解决方案的要素；问有效果、有价值的问题。</w:t>
      </w:r>
    </w:p>
    <w:p>
      <w:pPr>
        <w:rPr>
          <w:szCs w:val="28"/>
        </w:rPr>
      </w:pPr>
      <w:r>
        <w:rPr>
          <w:rFonts w:hint="eastAsia"/>
          <w:szCs w:val="28"/>
        </w:rPr>
        <w:t xml:space="preserve">    5.给出</w:t>
      </w:r>
      <w:r>
        <w:rPr>
          <w:rFonts w:hint="eastAsia"/>
          <w:szCs w:val="28"/>
          <w:lang w:eastAsia="zh-CN"/>
        </w:rPr>
        <w:t>问题</w:t>
      </w:r>
      <w:r>
        <w:rPr>
          <w:rFonts w:hint="eastAsia"/>
          <w:szCs w:val="28"/>
        </w:rPr>
        <w:t>解决方案</w:t>
      </w:r>
    </w:p>
    <w:p>
      <w:pPr>
        <w:rPr>
          <w:szCs w:val="28"/>
        </w:rPr>
      </w:pPr>
      <w:r>
        <w:rPr>
          <w:rFonts w:hint="eastAsia"/>
          <w:szCs w:val="28"/>
        </w:rPr>
        <w:t xml:space="preserve">    是谁的问题，你能否解决；不能解决怎么办，有无替代方案；降低访客期望值，恰当承诺解决时限；转后台处理进行有效缓冲；</w:t>
      </w:r>
      <w:r>
        <w:rPr>
          <w:rFonts w:hint="eastAsia"/>
          <w:szCs w:val="28"/>
          <w:lang w:eastAsia="zh-CN"/>
        </w:rPr>
        <w:t>杜绝</w:t>
      </w:r>
      <w:r>
        <w:rPr>
          <w:rFonts w:hint="eastAsia"/>
          <w:szCs w:val="28"/>
        </w:rPr>
        <w:t>踢皮球；注意掌控跟踪。</w:t>
      </w:r>
    </w:p>
    <w:p>
      <w:pPr>
        <w:rPr>
          <w:szCs w:val="28"/>
        </w:rPr>
      </w:pPr>
      <w:r>
        <w:rPr>
          <w:rFonts w:hint="eastAsia"/>
          <w:szCs w:val="28"/>
        </w:rPr>
        <w:t xml:space="preserve">    6.征求访客意见</w:t>
      </w:r>
    </w:p>
    <w:p>
      <w:pPr>
        <w:rPr>
          <w:szCs w:val="28"/>
        </w:rPr>
      </w:pPr>
      <w:r>
        <w:rPr>
          <w:rFonts w:hint="eastAsia"/>
          <w:szCs w:val="28"/>
        </w:rPr>
        <w:t xml:space="preserve">    </w:t>
      </w:r>
      <w:r>
        <w:rPr>
          <w:rFonts w:hint="eastAsia"/>
          <w:szCs w:val="28"/>
          <w:lang w:eastAsia="zh-CN"/>
        </w:rPr>
        <w:t>必须</w:t>
      </w:r>
      <w:r>
        <w:rPr>
          <w:rFonts w:hint="eastAsia"/>
          <w:szCs w:val="28"/>
        </w:rPr>
        <w:t>适时采用开放式或封闭式提问方式，例如询问访客“您希望怎样解决”、“您希望我们怎么做”、“您希望我们怎么帮您”，来征求访客的意见。</w:t>
      </w:r>
    </w:p>
    <w:p>
      <w:pPr>
        <w:rPr>
          <w:szCs w:val="28"/>
        </w:rPr>
      </w:pPr>
      <w:r>
        <w:rPr>
          <w:rFonts w:hint="eastAsia"/>
          <w:szCs w:val="28"/>
        </w:rPr>
        <w:t xml:space="preserve">    7.</w:t>
      </w:r>
      <w:r>
        <w:rPr>
          <w:rFonts w:hint="eastAsia"/>
          <w:szCs w:val="28"/>
          <w:lang w:eastAsia="zh-CN"/>
        </w:rPr>
        <w:t>对访客进行</w:t>
      </w:r>
      <w:r>
        <w:rPr>
          <w:rFonts w:hint="eastAsia"/>
          <w:szCs w:val="28"/>
        </w:rPr>
        <w:t>跟踪服务</w:t>
      </w:r>
    </w:p>
    <w:p>
      <w:pPr>
        <w:ind w:firstLine="560"/>
        <w:rPr>
          <w:rFonts w:hint="eastAsia"/>
          <w:szCs w:val="28"/>
        </w:rPr>
      </w:pPr>
      <w:r>
        <w:rPr>
          <w:rFonts w:hint="eastAsia"/>
          <w:szCs w:val="28"/>
        </w:rPr>
        <w:t>处理过程中的跟踪服务，</w:t>
      </w:r>
      <w:r>
        <w:rPr>
          <w:rFonts w:hint="eastAsia"/>
          <w:szCs w:val="28"/>
          <w:lang w:eastAsia="zh-CN"/>
        </w:rPr>
        <w:t>要</w:t>
      </w:r>
      <w:r>
        <w:rPr>
          <w:rFonts w:hint="eastAsia"/>
          <w:szCs w:val="28"/>
        </w:rPr>
        <w:t>及时向访客反馈处理进程，第一时间掌握访客的情绪变化</w:t>
      </w:r>
      <w:r>
        <w:rPr>
          <w:rFonts w:hint="eastAsia"/>
          <w:szCs w:val="28"/>
          <w:lang w:eastAsia="zh-CN"/>
        </w:rPr>
        <w:t>。</w:t>
      </w:r>
    </w:p>
    <w:p>
      <w:pPr>
        <w:ind w:firstLine="560"/>
        <w:rPr>
          <w:rFonts w:hint="eastAsia"/>
          <w:szCs w:val="28"/>
        </w:rPr>
      </w:pPr>
      <w:r>
        <w:rPr>
          <w:rFonts w:hint="eastAsia"/>
          <w:szCs w:val="28"/>
        </w:rPr>
        <w:t>处理结束之后的跟踪服务</w:t>
      </w:r>
      <w:r>
        <w:rPr>
          <w:rFonts w:hint="eastAsia"/>
          <w:szCs w:val="28"/>
          <w:lang w:eastAsia="zh-CN"/>
        </w:rPr>
        <w:t>，</w:t>
      </w:r>
      <w:r>
        <w:rPr>
          <w:rFonts w:hint="eastAsia"/>
          <w:szCs w:val="28"/>
        </w:rPr>
        <w:t>对于处理结束的投诉，</w:t>
      </w:r>
      <w:r>
        <w:rPr>
          <w:rFonts w:hint="eastAsia"/>
          <w:szCs w:val="28"/>
          <w:lang w:eastAsia="zh-CN"/>
        </w:rPr>
        <w:t>必须</w:t>
      </w:r>
      <w:r>
        <w:rPr>
          <w:rFonts w:hint="eastAsia"/>
          <w:szCs w:val="28"/>
        </w:rPr>
        <w:t>继续跟进，获取访客的信任，提高信赖度，培养忠实访客。</w:t>
      </w:r>
    </w:p>
    <w:p>
      <w:pPr>
        <w:rPr>
          <w:rFonts w:hint="eastAsia"/>
          <w:szCs w:val="28"/>
        </w:rPr>
      </w:pPr>
    </w:p>
    <w:p>
      <w:pPr>
        <w:rPr>
          <w:rFonts w:hint="eastAsia"/>
          <w:szCs w:val="28"/>
        </w:rPr>
      </w:pPr>
    </w:p>
    <w:p>
      <w:pPr>
        <w:pStyle w:val="2"/>
      </w:pPr>
      <w:bookmarkStart w:id="91" w:name="_Toc2841"/>
      <w:bookmarkStart w:id="92" w:name="_Toc20513"/>
      <w:r>
        <w:rPr>
          <w:rFonts w:hint="eastAsia"/>
        </w:rPr>
        <w:t>七、现场应急</w:t>
      </w:r>
      <w:bookmarkEnd w:id="91"/>
      <w:bookmarkEnd w:id="92"/>
    </w:p>
    <w:p>
      <w:pPr>
        <w:ind w:firstLine="600"/>
        <w:rPr>
          <w:szCs w:val="28"/>
        </w:rPr>
      </w:pPr>
      <w:r>
        <w:rPr>
          <w:rFonts w:hint="eastAsia"/>
          <w:szCs w:val="28"/>
        </w:rPr>
        <w:t>应急处理是指对在服务经营过程中，事先没有通知、没有征兆的情况下，突然发生的影响服务大厅正常营运和经济秩序稳定，有一定破坏力，一定影响力的事件的处理。</w:t>
      </w:r>
      <w:r>
        <w:rPr>
          <w:rFonts w:hint="eastAsia"/>
          <w:szCs w:val="28"/>
          <w:lang w:eastAsia="zh-CN"/>
        </w:rPr>
        <w:t>服务大厅</w:t>
      </w:r>
      <w:r>
        <w:rPr>
          <w:rFonts w:hint="eastAsia"/>
          <w:szCs w:val="28"/>
        </w:rPr>
        <w:t>应急处理的范围：业务系统故障；火灾；抢劫；大厅客流激增；访客突发疾病；访客人身伤害；酗酒闹事等。</w:t>
      </w:r>
    </w:p>
    <w:p>
      <w:pPr>
        <w:pStyle w:val="3"/>
      </w:pPr>
      <w:r>
        <w:rPr>
          <w:rFonts w:hint="eastAsia"/>
        </w:rPr>
        <w:t xml:space="preserve"> </w:t>
      </w:r>
      <w:bookmarkStart w:id="93" w:name="_Toc8300"/>
      <w:bookmarkStart w:id="94" w:name="_Toc22095"/>
      <w:r>
        <w:rPr>
          <w:rFonts w:hint="eastAsia"/>
        </w:rPr>
        <w:t>（</w:t>
      </w:r>
      <w:r>
        <w:rPr>
          <w:rFonts w:hint="eastAsia"/>
          <w:lang w:eastAsia="zh-CN"/>
        </w:rPr>
        <w:t>一</w:t>
      </w:r>
      <w:r>
        <w:rPr>
          <w:rFonts w:hint="eastAsia"/>
        </w:rPr>
        <w:t>）应急处理的职责分工</w:t>
      </w:r>
      <w:bookmarkEnd w:id="93"/>
      <w:bookmarkEnd w:id="94"/>
    </w:p>
    <w:p>
      <w:pPr>
        <w:rPr>
          <w:szCs w:val="28"/>
        </w:rPr>
      </w:pPr>
      <w:r>
        <w:rPr>
          <w:rFonts w:hint="eastAsia"/>
          <w:b/>
          <w:bCs/>
          <w:szCs w:val="28"/>
        </w:rPr>
        <w:t xml:space="preserve">    </w:t>
      </w:r>
      <w:r>
        <w:rPr>
          <w:rFonts w:hint="eastAsia"/>
          <w:szCs w:val="28"/>
        </w:rPr>
        <w:t>1.大厅各处室领导</w:t>
      </w:r>
    </w:p>
    <w:p>
      <w:pPr>
        <w:ind w:firstLine="560"/>
        <w:rPr>
          <w:szCs w:val="28"/>
        </w:rPr>
      </w:pPr>
      <w:r>
        <w:rPr>
          <w:rFonts w:hint="eastAsia"/>
          <w:szCs w:val="28"/>
        </w:rPr>
        <w:t>是服务大厅的主要负责人，是服务大厅应急处理的第一责任人，</w:t>
      </w:r>
      <w:r>
        <w:rPr>
          <w:rFonts w:hint="eastAsia"/>
          <w:szCs w:val="28"/>
          <w:lang w:eastAsia="zh-CN"/>
        </w:rPr>
        <w:t>必须</w:t>
      </w:r>
      <w:r>
        <w:rPr>
          <w:rFonts w:hint="eastAsia"/>
          <w:szCs w:val="28"/>
        </w:rPr>
        <w:t>要起到控制局势的关键作用，并负责及时向上级部门及相关执法部门报告。</w:t>
      </w:r>
    </w:p>
    <w:p>
      <w:pPr>
        <w:ind w:firstLine="560"/>
        <w:rPr>
          <w:szCs w:val="28"/>
        </w:rPr>
      </w:pPr>
      <w:r>
        <w:rPr>
          <w:rFonts w:hint="eastAsia"/>
          <w:szCs w:val="28"/>
        </w:rPr>
        <w:t>2.保安</w:t>
      </w:r>
    </w:p>
    <w:p>
      <w:pPr>
        <w:ind w:firstLine="560"/>
        <w:rPr>
          <w:szCs w:val="28"/>
        </w:rPr>
      </w:pPr>
      <w:r>
        <w:rPr>
          <w:rFonts w:hint="eastAsia"/>
          <w:szCs w:val="28"/>
        </w:rPr>
        <w:t>是大厅应急处理的现场维护秩序的重要人员，必须及时对应急现场进行维护，积极协作，及时根据具体情况采取相应的应急措施，向大厅负责人或上级部门及相关执法部门报告。</w:t>
      </w:r>
    </w:p>
    <w:p>
      <w:pPr>
        <w:numPr>
          <w:ilvl w:val="0"/>
          <w:numId w:val="5"/>
        </w:numPr>
        <w:ind w:firstLine="560"/>
        <w:rPr>
          <w:szCs w:val="28"/>
        </w:rPr>
      </w:pPr>
      <w:r>
        <w:rPr>
          <w:rFonts w:hint="eastAsia"/>
          <w:szCs w:val="28"/>
        </w:rPr>
        <w:t>大厅其他员工</w:t>
      </w:r>
    </w:p>
    <w:p>
      <w:pPr>
        <w:ind w:firstLine="560"/>
        <w:rPr>
          <w:szCs w:val="28"/>
        </w:rPr>
      </w:pPr>
      <w:r>
        <w:rPr>
          <w:rFonts w:hint="eastAsia"/>
          <w:szCs w:val="28"/>
        </w:rPr>
        <w:t>若大厅负责人、保安都不在现场，大厅其他所有员工都必须有高度的责任感，人人有责</w:t>
      </w:r>
      <w:r>
        <w:rPr>
          <w:rFonts w:hint="eastAsia"/>
          <w:szCs w:val="28"/>
          <w:lang w:eastAsia="zh-CN"/>
        </w:rPr>
        <w:t>，</w:t>
      </w:r>
      <w:r>
        <w:rPr>
          <w:rFonts w:hint="eastAsia"/>
          <w:szCs w:val="28"/>
        </w:rPr>
        <w:t>根据具体情况采取相应的应急措施并向上级部门及相关执法部门报告。</w:t>
      </w:r>
    </w:p>
    <w:p>
      <w:pPr>
        <w:rPr>
          <w:szCs w:val="28"/>
        </w:rPr>
      </w:pPr>
      <w:bookmarkStart w:id="95" w:name="_Toc27413"/>
      <w:bookmarkStart w:id="96" w:name="_Toc29932"/>
      <w:r>
        <w:rPr>
          <w:rStyle w:val="17"/>
          <w:rFonts w:hint="eastAsia"/>
        </w:rPr>
        <w:t>（</w:t>
      </w:r>
      <w:r>
        <w:rPr>
          <w:rStyle w:val="17"/>
          <w:rFonts w:hint="eastAsia"/>
          <w:lang w:eastAsia="zh-CN"/>
        </w:rPr>
        <w:t>二</w:t>
      </w:r>
      <w:r>
        <w:rPr>
          <w:rStyle w:val="17"/>
          <w:rFonts w:hint="eastAsia"/>
        </w:rPr>
        <w:t>）建立预防机制</w:t>
      </w:r>
      <w:bookmarkEnd w:id="95"/>
      <w:bookmarkEnd w:id="96"/>
    </w:p>
    <w:p>
      <w:pPr>
        <w:rPr>
          <w:szCs w:val="28"/>
        </w:rPr>
      </w:pPr>
      <w:r>
        <w:rPr>
          <w:rFonts w:hint="eastAsia"/>
          <w:szCs w:val="28"/>
        </w:rPr>
        <w:t xml:space="preserve">    1.建立预警机制</w:t>
      </w:r>
    </w:p>
    <w:p>
      <w:pPr>
        <w:rPr>
          <w:szCs w:val="28"/>
        </w:rPr>
      </w:pPr>
      <w:r>
        <w:rPr>
          <w:rFonts w:hint="eastAsia"/>
          <w:szCs w:val="28"/>
        </w:rPr>
        <w:t xml:space="preserve">    大厅应定期进行服务状况调查，针对已有的服务隐患和暴露出来的各类服务问题，进行相应调查、统计、分析，实施预防措施，避免服务突发事件的发生。</w:t>
      </w:r>
    </w:p>
    <w:p>
      <w:pPr>
        <w:rPr>
          <w:szCs w:val="28"/>
        </w:rPr>
      </w:pPr>
      <w:r>
        <w:rPr>
          <w:rFonts w:hint="eastAsia"/>
          <w:szCs w:val="28"/>
        </w:rPr>
        <w:t xml:space="preserve">    2.服务监测</w:t>
      </w:r>
    </w:p>
    <w:p>
      <w:pPr>
        <w:rPr>
          <w:szCs w:val="28"/>
        </w:rPr>
      </w:pPr>
      <w:r>
        <w:rPr>
          <w:rFonts w:hint="eastAsia"/>
          <w:szCs w:val="28"/>
        </w:rPr>
        <w:t xml:space="preserve">    大厅应建立严密的内部控制目标，在服务质量下降或恶化的趋势下，组织开展风险防范，采取改善大厅服务等手段，提升服务水平，预防突发事件发生。</w:t>
      </w:r>
    </w:p>
    <w:p>
      <w:pPr>
        <w:rPr>
          <w:szCs w:val="28"/>
        </w:rPr>
      </w:pPr>
      <w:r>
        <w:rPr>
          <w:rFonts w:hint="eastAsia"/>
          <w:szCs w:val="28"/>
        </w:rPr>
        <w:t xml:space="preserve">    3.加强演练</w:t>
      </w:r>
    </w:p>
    <w:p>
      <w:pPr>
        <w:ind w:firstLine="560"/>
        <w:rPr>
          <w:szCs w:val="28"/>
        </w:rPr>
      </w:pPr>
      <w:r>
        <w:rPr>
          <w:rFonts w:hint="eastAsia"/>
          <w:szCs w:val="28"/>
        </w:rPr>
        <w:t>大厅</w:t>
      </w:r>
      <w:r>
        <w:rPr>
          <w:rFonts w:hint="eastAsia"/>
          <w:szCs w:val="28"/>
          <w:lang w:eastAsia="zh-CN"/>
        </w:rPr>
        <w:t>必须</w:t>
      </w:r>
      <w:r>
        <w:rPr>
          <w:rFonts w:hint="eastAsia"/>
          <w:szCs w:val="28"/>
        </w:rPr>
        <w:t>定期进行预警演练，明确职责分工，提高应急水平，定期进行服务突发事件应急预案的演练，加强服务突发事件的发生时的反映应变能力。</w:t>
      </w:r>
    </w:p>
    <w:p>
      <w:pPr>
        <w:pStyle w:val="3"/>
      </w:pPr>
      <w:r>
        <w:rPr>
          <w:rFonts w:hint="eastAsia"/>
        </w:rPr>
        <w:t xml:space="preserve">  </w:t>
      </w:r>
      <w:bookmarkStart w:id="97" w:name="_Toc21703"/>
      <w:bookmarkStart w:id="98" w:name="_Toc29426"/>
      <w:r>
        <w:rPr>
          <w:rFonts w:hint="eastAsia"/>
        </w:rPr>
        <w:t>（</w:t>
      </w:r>
      <w:r>
        <w:rPr>
          <w:rFonts w:hint="eastAsia"/>
          <w:lang w:eastAsia="zh-CN"/>
        </w:rPr>
        <w:t>三</w:t>
      </w:r>
      <w:r>
        <w:rPr>
          <w:rFonts w:hint="eastAsia"/>
        </w:rPr>
        <w:t>）应急处理预案</w:t>
      </w:r>
      <w:bookmarkEnd w:id="97"/>
      <w:bookmarkEnd w:id="98"/>
    </w:p>
    <w:p>
      <w:pPr>
        <w:ind w:firstLine="560"/>
        <w:rPr>
          <w:szCs w:val="28"/>
        </w:rPr>
      </w:pPr>
      <w:r>
        <w:rPr>
          <w:rFonts w:hint="eastAsia"/>
          <w:szCs w:val="28"/>
        </w:rPr>
        <w:t>1.业务系统故障应急预案</w:t>
      </w:r>
    </w:p>
    <w:p>
      <w:pPr>
        <w:ind w:firstLine="560"/>
        <w:rPr>
          <w:szCs w:val="28"/>
        </w:rPr>
      </w:pPr>
      <w:r>
        <w:rPr>
          <w:rFonts w:hint="eastAsia"/>
          <w:szCs w:val="28"/>
        </w:rPr>
        <w:t>大厅</w:t>
      </w:r>
      <w:r>
        <w:rPr>
          <w:rFonts w:hint="eastAsia"/>
          <w:szCs w:val="28"/>
          <w:lang w:eastAsia="zh-CN"/>
        </w:rPr>
        <w:t>必须</w:t>
      </w:r>
      <w:r>
        <w:rPr>
          <w:rFonts w:hint="eastAsia"/>
          <w:szCs w:val="28"/>
        </w:rPr>
        <w:t>迅速开展访客安抚工作，第一时间向上级部门报告，在取得许可后及时向访客公告，同时</w:t>
      </w:r>
      <w:r>
        <w:rPr>
          <w:rFonts w:hint="eastAsia"/>
          <w:szCs w:val="28"/>
          <w:lang w:eastAsia="zh-CN"/>
        </w:rPr>
        <w:t>必须</w:t>
      </w:r>
      <w:r>
        <w:rPr>
          <w:rFonts w:hint="eastAsia"/>
          <w:szCs w:val="28"/>
        </w:rPr>
        <w:t>做好补救和安全防范措施，维持大厅秩序。</w:t>
      </w:r>
    </w:p>
    <w:p>
      <w:pPr>
        <w:ind w:firstLine="560"/>
        <w:rPr>
          <w:szCs w:val="28"/>
        </w:rPr>
      </w:pPr>
      <w:r>
        <w:rPr>
          <w:rFonts w:hint="eastAsia"/>
          <w:szCs w:val="28"/>
        </w:rPr>
        <w:t>2.火灾应急预案</w:t>
      </w:r>
    </w:p>
    <w:p>
      <w:pPr>
        <w:ind w:firstLine="560"/>
        <w:rPr>
          <w:rFonts w:hint="eastAsia"/>
          <w:szCs w:val="28"/>
        </w:rPr>
      </w:pPr>
      <w:r>
        <w:rPr>
          <w:rFonts w:hint="eastAsia"/>
          <w:szCs w:val="28"/>
        </w:rPr>
        <w:drawing>
          <wp:anchor distT="0" distB="0" distL="114300" distR="114300" simplePos="0" relativeHeight="251659264" behindDoc="0" locked="0" layoutInCell="1" allowOverlap="1">
            <wp:simplePos x="0" y="0"/>
            <wp:positionH relativeFrom="column">
              <wp:posOffset>2679065</wp:posOffset>
            </wp:positionH>
            <wp:positionV relativeFrom="paragraph">
              <wp:posOffset>2422525</wp:posOffset>
            </wp:positionV>
            <wp:extent cx="2505075" cy="2380615"/>
            <wp:effectExtent l="0" t="0" r="9525" b="635"/>
            <wp:wrapTopAndBottom/>
            <wp:docPr id="1" name="图片 1" descr="5849da815f328e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descr="5849da815f328e29"/>
                    <pic:cNvPicPr>
                      <a:picLocks noChangeAspect="1"/>
                    </pic:cNvPicPr>
                  </pic:nvPicPr>
                  <pic:blipFill>
                    <a:blip r:embed="rId28"/>
                    <a:stretch>
                      <a:fillRect/>
                    </a:stretch>
                  </pic:blipFill>
                  <pic:spPr>
                    <a:xfrm>
                      <a:off x="0" y="0"/>
                      <a:ext cx="2505075" cy="2380615"/>
                    </a:xfrm>
                    <a:prstGeom prst="rect">
                      <a:avLst/>
                    </a:prstGeom>
                  </pic:spPr>
                </pic:pic>
              </a:graphicData>
            </a:graphic>
          </wp:anchor>
        </w:drawing>
      </w:r>
      <w:r>
        <w:rPr>
          <w:rFonts w:hint="eastAsia"/>
          <w:szCs w:val="28"/>
        </w:rPr>
        <w:drawing>
          <wp:anchor distT="0" distB="0" distL="114300" distR="114300" simplePos="0" relativeHeight="251660288" behindDoc="0" locked="0" layoutInCell="1" allowOverlap="1">
            <wp:simplePos x="0" y="0"/>
            <wp:positionH relativeFrom="column">
              <wp:posOffset>20955</wp:posOffset>
            </wp:positionH>
            <wp:positionV relativeFrom="paragraph">
              <wp:posOffset>2407920</wp:posOffset>
            </wp:positionV>
            <wp:extent cx="2496185" cy="2372995"/>
            <wp:effectExtent l="0" t="0" r="18415" b="8255"/>
            <wp:wrapSquare wrapText="bothSides"/>
            <wp:docPr id="3" name="图片 3" descr="5646697_090430638393_2_看图王"/>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descr="5646697_090430638393_2_看图王"/>
                    <pic:cNvPicPr>
                      <a:picLocks noChangeAspect="1"/>
                    </pic:cNvPicPr>
                  </pic:nvPicPr>
                  <pic:blipFill>
                    <a:blip r:embed="rId29"/>
                    <a:stretch>
                      <a:fillRect/>
                    </a:stretch>
                  </pic:blipFill>
                  <pic:spPr>
                    <a:xfrm>
                      <a:off x="0" y="0"/>
                      <a:ext cx="2496185" cy="2372995"/>
                    </a:xfrm>
                    <a:prstGeom prst="rect">
                      <a:avLst/>
                    </a:prstGeom>
                  </pic:spPr>
                </pic:pic>
              </a:graphicData>
            </a:graphic>
          </wp:anchor>
        </w:drawing>
      </w:r>
      <w:r>
        <w:rPr>
          <w:rFonts w:hint="eastAsia"/>
          <w:szCs w:val="28"/>
        </w:rPr>
        <w:t>大厅</w:t>
      </w:r>
      <w:r>
        <w:rPr>
          <w:rFonts w:hint="eastAsia"/>
          <w:szCs w:val="28"/>
          <w:lang w:eastAsia="zh-CN"/>
        </w:rPr>
        <w:t>必须</w:t>
      </w:r>
      <w:r>
        <w:rPr>
          <w:rFonts w:hint="eastAsia"/>
          <w:szCs w:val="28"/>
        </w:rPr>
        <w:t>增设消防灭火等设备，</w:t>
      </w:r>
      <w:r>
        <w:rPr>
          <w:rFonts w:hint="eastAsia"/>
          <w:szCs w:val="28"/>
          <w:lang w:eastAsia="zh-CN"/>
        </w:rPr>
        <w:t>成立消防小组，包括组长、副组长、组员，</w:t>
      </w:r>
      <w:r>
        <w:rPr>
          <w:rFonts w:hint="eastAsia"/>
          <w:szCs w:val="28"/>
        </w:rPr>
        <w:t>发现火情时，消防小组组长、副组长</w:t>
      </w:r>
      <w:r>
        <w:rPr>
          <w:rFonts w:hint="eastAsia"/>
          <w:szCs w:val="28"/>
          <w:lang w:eastAsia="zh-CN"/>
        </w:rPr>
        <w:t>必须</w:t>
      </w:r>
      <w:r>
        <w:rPr>
          <w:rFonts w:hint="eastAsia"/>
          <w:szCs w:val="28"/>
        </w:rPr>
        <w:t>尽快组员实施灭火自救，防止火势蔓延，</w:t>
      </w:r>
      <w:r>
        <w:rPr>
          <w:rFonts w:hint="eastAsia"/>
          <w:szCs w:val="28"/>
          <w:lang w:eastAsia="zh-CN"/>
        </w:rPr>
        <w:t>建立安全隔离，</w:t>
      </w:r>
      <w:r>
        <w:rPr>
          <w:rFonts w:hint="eastAsia"/>
          <w:szCs w:val="28"/>
        </w:rPr>
        <w:t>并于第一时间拨打119报警电话，同时迅速向上级部门报告火灾情况。</w:t>
      </w:r>
      <w:r>
        <w:rPr>
          <w:rFonts w:hint="eastAsia"/>
          <w:szCs w:val="28"/>
          <w:lang w:eastAsia="zh-CN"/>
        </w:rPr>
        <w:t>切断水电气阀，积极救助伤员，</w:t>
      </w:r>
      <w:r>
        <w:rPr>
          <w:rFonts w:hint="eastAsia"/>
          <w:szCs w:val="28"/>
        </w:rPr>
        <w:t>做好访客和员工疏导转移工作，维护现场秩序，安排人员引导消防车抵达火灾现场，积极配合消防人员工作</w:t>
      </w:r>
      <w:r>
        <w:rPr>
          <w:rFonts w:hint="eastAsia"/>
          <w:szCs w:val="28"/>
          <w:lang w:eastAsia="zh-CN"/>
        </w:rPr>
        <w:t>。（见图</w:t>
      </w:r>
      <w:r>
        <w:rPr>
          <w:rFonts w:hint="eastAsia"/>
          <w:szCs w:val="28"/>
          <w:lang w:val="en-US" w:eastAsia="zh-CN"/>
        </w:rPr>
        <w:t>4-9</w:t>
      </w:r>
      <w:r>
        <w:rPr>
          <w:rFonts w:hint="eastAsia"/>
          <w:szCs w:val="28"/>
          <w:lang w:eastAsia="zh-CN"/>
        </w:rPr>
        <w:t>）</w:t>
      </w:r>
    </w:p>
    <w:p>
      <w:pPr>
        <w:ind w:firstLine="560"/>
        <w:jc w:val="center"/>
        <w:rPr>
          <w:rFonts w:hint="eastAsia"/>
          <w:szCs w:val="28"/>
        </w:rPr>
      </w:pPr>
      <w:r>
        <w:rPr>
          <w:rFonts w:hint="eastAsia"/>
          <w:b w:val="0"/>
          <w:bCs w:val="0"/>
          <w:sz w:val="21"/>
          <w:szCs w:val="21"/>
          <w:lang w:eastAsia="zh-CN"/>
        </w:rPr>
        <w:t>图</w:t>
      </w:r>
      <w:r>
        <w:rPr>
          <w:rFonts w:hint="eastAsia"/>
          <w:b w:val="0"/>
          <w:bCs w:val="0"/>
          <w:sz w:val="21"/>
          <w:szCs w:val="21"/>
          <w:lang w:val="en-US" w:eastAsia="zh-CN"/>
        </w:rPr>
        <w:t xml:space="preserve">4-9 </w:t>
      </w:r>
      <w:r>
        <w:rPr>
          <w:rFonts w:hint="eastAsia"/>
          <w:b w:val="0"/>
          <w:bCs w:val="0"/>
          <w:sz w:val="21"/>
          <w:szCs w:val="21"/>
        </w:rPr>
        <w:t>火灾应急流程图</w:t>
      </w:r>
      <w:r>
        <w:rPr>
          <w:rFonts w:hint="eastAsia"/>
          <w:szCs w:val="28"/>
        </w:rPr>
        <w:drawing>
          <wp:anchor distT="0" distB="0" distL="114300" distR="114300" simplePos="0" relativeHeight="251779072" behindDoc="0" locked="0" layoutInCell="1" allowOverlap="1">
            <wp:simplePos x="0" y="0"/>
            <wp:positionH relativeFrom="column">
              <wp:posOffset>-15875</wp:posOffset>
            </wp:positionH>
            <wp:positionV relativeFrom="paragraph">
              <wp:posOffset>173355</wp:posOffset>
            </wp:positionV>
            <wp:extent cx="5336540" cy="4535805"/>
            <wp:effectExtent l="0" t="0" r="16510" b="17145"/>
            <wp:wrapSquare wrapText="bothSides"/>
            <wp:docPr id="15" name="图片 15" descr="201508051835699869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15" descr="20150805183569986998"/>
                    <pic:cNvPicPr>
                      <a:picLocks noChangeAspect="1"/>
                    </pic:cNvPicPr>
                  </pic:nvPicPr>
                  <pic:blipFill>
                    <a:blip r:embed="rId30"/>
                    <a:stretch>
                      <a:fillRect/>
                    </a:stretch>
                  </pic:blipFill>
                  <pic:spPr>
                    <a:xfrm>
                      <a:off x="0" y="0"/>
                      <a:ext cx="5336540" cy="4535805"/>
                    </a:xfrm>
                    <a:prstGeom prst="rect">
                      <a:avLst/>
                    </a:prstGeom>
                    <a:solidFill>
                      <a:schemeClr val="accent4">
                        <a:lumMod val="60000"/>
                        <a:lumOff val="40000"/>
                      </a:schemeClr>
                    </a:solidFill>
                  </pic:spPr>
                </pic:pic>
              </a:graphicData>
            </a:graphic>
          </wp:anchor>
        </w:drawing>
      </w:r>
    </w:p>
    <w:p>
      <w:pPr>
        <w:ind w:firstLine="560"/>
        <w:rPr>
          <w:szCs w:val="28"/>
        </w:rPr>
      </w:pPr>
      <w:r>
        <w:rPr>
          <w:rFonts w:hint="eastAsia"/>
          <w:szCs w:val="28"/>
        </w:rPr>
        <w:t>3.发生抢劫应急预案</w:t>
      </w:r>
    </w:p>
    <w:p>
      <w:pPr>
        <w:rPr>
          <w:szCs w:val="28"/>
        </w:rPr>
      </w:pPr>
      <w:r>
        <w:rPr>
          <w:rFonts w:hint="eastAsia"/>
          <w:szCs w:val="28"/>
        </w:rPr>
        <w:t xml:space="preserve">    当不法分子在大厅实施抢劫时，大厅</w:t>
      </w:r>
      <w:r>
        <w:rPr>
          <w:rFonts w:hint="eastAsia"/>
          <w:szCs w:val="28"/>
          <w:lang w:eastAsia="zh-CN"/>
        </w:rPr>
        <w:t>必须</w:t>
      </w:r>
      <w:r>
        <w:rPr>
          <w:rFonts w:hint="eastAsia"/>
          <w:szCs w:val="28"/>
        </w:rPr>
        <w:t>立即向110报警，同时向上级部门报告事件情况。保安</w:t>
      </w:r>
      <w:r>
        <w:rPr>
          <w:rFonts w:hint="eastAsia"/>
          <w:szCs w:val="28"/>
          <w:lang w:eastAsia="zh-CN"/>
        </w:rPr>
        <w:t>必须</w:t>
      </w:r>
      <w:r>
        <w:rPr>
          <w:rFonts w:hint="eastAsia"/>
          <w:szCs w:val="28"/>
        </w:rPr>
        <w:t>迅速疏散访客，如访客受到伤害，</w:t>
      </w:r>
      <w:r>
        <w:rPr>
          <w:rFonts w:hint="eastAsia"/>
          <w:szCs w:val="28"/>
          <w:lang w:eastAsia="zh-CN"/>
        </w:rPr>
        <w:t>大厅员工必须</w:t>
      </w:r>
      <w:r>
        <w:rPr>
          <w:rFonts w:hint="eastAsia"/>
          <w:szCs w:val="28"/>
        </w:rPr>
        <w:t>积极对受伤访客实行救助，同时将现金、资料等转移到安全地方。犯罪分子作案未遂逃跑，有关人员保护好现场及监控录像。</w:t>
      </w:r>
    </w:p>
    <w:p>
      <w:pPr>
        <w:rPr>
          <w:szCs w:val="28"/>
        </w:rPr>
      </w:pPr>
      <w:r>
        <w:rPr>
          <w:rFonts w:hint="eastAsia"/>
          <w:szCs w:val="28"/>
        </w:rPr>
        <w:t xml:space="preserve">    4.客流激增应急预案</w:t>
      </w:r>
    </w:p>
    <w:p>
      <w:pPr>
        <w:ind w:firstLine="560"/>
        <w:rPr>
          <w:szCs w:val="28"/>
        </w:rPr>
      </w:pPr>
      <w:r>
        <w:rPr>
          <w:rFonts w:hint="eastAsia"/>
          <w:szCs w:val="28"/>
        </w:rPr>
        <w:t>遇客流激增情况，大厅负责人</w:t>
      </w:r>
      <w:bookmarkStart w:id="99" w:name="OLE_LINK42"/>
      <w:r>
        <w:rPr>
          <w:rFonts w:hint="eastAsia"/>
          <w:szCs w:val="28"/>
          <w:lang w:eastAsia="zh-CN"/>
        </w:rPr>
        <w:t>必须</w:t>
      </w:r>
      <w:bookmarkEnd w:id="99"/>
      <w:r>
        <w:rPr>
          <w:rFonts w:hint="eastAsia"/>
          <w:szCs w:val="28"/>
        </w:rPr>
        <w:t>及时调整、增设服务窗口，提高服务效率，满足访客需求。大厅保安</w:t>
      </w:r>
      <w:r>
        <w:rPr>
          <w:rFonts w:hint="eastAsia"/>
          <w:szCs w:val="28"/>
          <w:lang w:eastAsia="zh-CN"/>
        </w:rPr>
        <w:t>必须</w:t>
      </w:r>
      <w:r>
        <w:rPr>
          <w:rFonts w:hint="eastAsia"/>
          <w:szCs w:val="28"/>
        </w:rPr>
        <w:t>积极做好</w:t>
      </w:r>
      <w:r>
        <w:rPr>
          <w:rFonts w:hint="eastAsia"/>
          <w:szCs w:val="28"/>
          <w:lang w:eastAsia="zh-CN"/>
        </w:rPr>
        <w:t>访客</w:t>
      </w:r>
      <w:r>
        <w:rPr>
          <w:rFonts w:hint="eastAsia"/>
          <w:szCs w:val="28"/>
        </w:rPr>
        <w:t>疏导工作，主动询问访客办理业务的种类，做好咨询解释工作，同时</w:t>
      </w:r>
      <w:r>
        <w:rPr>
          <w:rFonts w:hint="eastAsia"/>
          <w:szCs w:val="28"/>
          <w:lang w:eastAsia="zh-CN"/>
        </w:rPr>
        <w:t>必须</w:t>
      </w:r>
      <w:r>
        <w:rPr>
          <w:rFonts w:hint="eastAsia"/>
          <w:szCs w:val="28"/>
        </w:rPr>
        <w:t>为访客提供休息的地方，采取多种方式缓解访客焦躁情绪。</w:t>
      </w:r>
    </w:p>
    <w:p>
      <w:pPr>
        <w:ind w:firstLine="560"/>
        <w:rPr>
          <w:szCs w:val="28"/>
        </w:rPr>
      </w:pPr>
      <w:r>
        <w:rPr>
          <w:rFonts w:hint="eastAsia"/>
          <w:szCs w:val="28"/>
        </w:rPr>
        <w:t>5.访客突发疾病应急预案</w:t>
      </w:r>
    </w:p>
    <w:p>
      <w:pPr>
        <w:ind w:firstLine="560"/>
        <w:rPr>
          <w:szCs w:val="28"/>
        </w:rPr>
      </w:pPr>
      <w:r>
        <w:rPr>
          <w:rFonts w:hint="eastAsia"/>
          <w:szCs w:val="28"/>
        </w:rPr>
        <w:t>访客在</w:t>
      </w:r>
      <w:r>
        <w:rPr>
          <w:rFonts w:hint="eastAsia"/>
          <w:szCs w:val="28"/>
          <w:lang w:eastAsia="zh-CN"/>
        </w:rPr>
        <w:t>大厅</w:t>
      </w:r>
      <w:r>
        <w:rPr>
          <w:rFonts w:hint="eastAsia"/>
          <w:szCs w:val="28"/>
        </w:rPr>
        <w:t>感觉身体不适时，大厅员工</w:t>
      </w:r>
      <w:r>
        <w:rPr>
          <w:rFonts w:hint="eastAsia"/>
          <w:szCs w:val="28"/>
          <w:lang w:eastAsia="zh-CN"/>
        </w:rPr>
        <w:t>必须</w:t>
      </w:r>
      <w:r>
        <w:rPr>
          <w:rFonts w:hint="eastAsia"/>
          <w:szCs w:val="28"/>
        </w:rPr>
        <w:t>迅速安排访客休息，提供必要的帮助。当访客突发重大疾病时，大厅负责人</w:t>
      </w:r>
      <w:r>
        <w:rPr>
          <w:rFonts w:hint="eastAsia"/>
          <w:szCs w:val="28"/>
          <w:lang w:eastAsia="zh-CN"/>
        </w:rPr>
        <w:t>必须</w:t>
      </w:r>
      <w:r>
        <w:rPr>
          <w:rFonts w:hint="eastAsia"/>
          <w:szCs w:val="28"/>
        </w:rPr>
        <w:t>立即联系紧急医疗救护，保安维持好现场秩序，确保急救车顺利到达。负责人</w:t>
      </w:r>
      <w:r>
        <w:rPr>
          <w:rFonts w:hint="eastAsia"/>
          <w:szCs w:val="28"/>
          <w:lang w:eastAsia="zh-CN"/>
        </w:rPr>
        <w:t>必须</w:t>
      </w:r>
      <w:r>
        <w:rPr>
          <w:rFonts w:hint="eastAsia"/>
          <w:szCs w:val="28"/>
        </w:rPr>
        <w:t>第一时间通知访客家属或单位，保存监控资料，以备日后查询。</w:t>
      </w:r>
    </w:p>
    <w:p>
      <w:pPr>
        <w:ind w:firstLine="560"/>
        <w:rPr>
          <w:szCs w:val="28"/>
        </w:rPr>
      </w:pPr>
      <w:r>
        <w:rPr>
          <w:rFonts w:hint="eastAsia"/>
          <w:szCs w:val="28"/>
        </w:rPr>
        <w:t>6.访客人身伤害应急预案</w:t>
      </w:r>
    </w:p>
    <w:p>
      <w:pPr>
        <w:rPr>
          <w:szCs w:val="28"/>
        </w:rPr>
      </w:pPr>
      <w:r>
        <w:rPr>
          <w:rFonts w:hint="eastAsia"/>
          <w:szCs w:val="28"/>
        </w:rPr>
        <w:t xml:space="preserve">    访客受到人身伤害时，</w:t>
      </w:r>
      <w:r>
        <w:rPr>
          <w:rFonts w:hint="eastAsia"/>
          <w:szCs w:val="28"/>
          <w:lang w:eastAsia="zh-CN"/>
        </w:rPr>
        <w:t>大厅</w:t>
      </w:r>
      <w:r>
        <w:rPr>
          <w:rFonts w:hint="eastAsia"/>
          <w:szCs w:val="28"/>
        </w:rPr>
        <w:t>负责人</w:t>
      </w:r>
      <w:r>
        <w:rPr>
          <w:rFonts w:hint="eastAsia"/>
          <w:szCs w:val="28"/>
          <w:lang w:eastAsia="zh-CN"/>
        </w:rPr>
        <w:t>必须</w:t>
      </w:r>
      <w:r>
        <w:rPr>
          <w:rFonts w:hint="eastAsia"/>
          <w:szCs w:val="28"/>
        </w:rPr>
        <w:t>及时出面，主动查看访客伤情，对访客进行安抚慰问。必要时，为访客提供救助，并及时协助联系访客家属或单位。访客要求索赔的，</w:t>
      </w:r>
      <w:r>
        <w:rPr>
          <w:rFonts w:hint="eastAsia"/>
          <w:szCs w:val="28"/>
          <w:lang w:eastAsia="zh-CN"/>
        </w:rPr>
        <w:t>必须</w:t>
      </w:r>
      <w:r>
        <w:rPr>
          <w:rFonts w:hint="eastAsia"/>
          <w:szCs w:val="28"/>
        </w:rPr>
        <w:t>积极与访客协商解决，防止不良影响扩大，同时</w:t>
      </w:r>
      <w:r>
        <w:rPr>
          <w:rFonts w:hint="eastAsia"/>
          <w:szCs w:val="28"/>
          <w:lang w:eastAsia="zh-CN"/>
        </w:rPr>
        <w:t>必须</w:t>
      </w:r>
      <w:r>
        <w:rPr>
          <w:rFonts w:hint="eastAsia"/>
          <w:szCs w:val="28"/>
        </w:rPr>
        <w:t>保存有关监控资料，以备日后查询。</w:t>
      </w:r>
    </w:p>
    <w:p>
      <w:pPr>
        <w:rPr>
          <w:szCs w:val="28"/>
        </w:rPr>
      </w:pPr>
      <w:r>
        <w:rPr>
          <w:rFonts w:hint="eastAsia"/>
          <w:szCs w:val="28"/>
        </w:rPr>
        <w:t xml:space="preserve">    7.酗酒闹事应急预案</w:t>
      </w:r>
    </w:p>
    <w:p>
      <w:pPr>
        <w:ind w:firstLine="560"/>
        <w:rPr>
          <w:rFonts w:hint="eastAsia"/>
          <w:szCs w:val="28"/>
        </w:rPr>
      </w:pPr>
      <w:r>
        <w:rPr>
          <w:rFonts w:hint="eastAsia"/>
          <w:szCs w:val="28"/>
        </w:rPr>
        <w:t>大厅</w:t>
      </w:r>
      <w:r>
        <w:rPr>
          <w:rFonts w:hint="eastAsia"/>
          <w:szCs w:val="28"/>
          <w:lang w:eastAsia="zh-CN"/>
        </w:rPr>
        <w:t>保安必须</w:t>
      </w:r>
      <w:r>
        <w:rPr>
          <w:rFonts w:hint="eastAsia"/>
          <w:szCs w:val="28"/>
        </w:rPr>
        <w:t>做好引导，劝其离开大厅，对劝阻无效者，联系公安机关维持</w:t>
      </w:r>
      <w:r>
        <w:rPr>
          <w:rFonts w:hint="eastAsia"/>
          <w:szCs w:val="28"/>
          <w:lang w:eastAsia="zh-CN"/>
        </w:rPr>
        <w:t>大厅</w:t>
      </w:r>
      <w:r>
        <w:rPr>
          <w:rFonts w:hint="eastAsia"/>
          <w:szCs w:val="28"/>
        </w:rPr>
        <w:t>秩序，保护人员财产安全</w:t>
      </w:r>
      <w:r>
        <w:rPr>
          <w:rFonts w:hint="eastAsia"/>
          <w:szCs w:val="28"/>
          <w:lang w:eastAsia="zh-CN"/>
        </w:rPr>
        <w:t>，</w:t>
      </w:r>
      <w:r>
        <w:rPr>
          <w:rFonts w:hint="eastAsia"/>
          <w:szCs w:val="28"/>
        </w:rPr>
        <w:t>视情况上报</w:t>
      </w:r>
      <w:r>
        <w:rPr>
          <w:rFonts w:hint="eastAsia"/>
          <w:szCs w:val="28"/>
          <w:lang w:eastAsia="zh-CN"/>
        </w:rPr>
        <w:t>大厅负责人</w:t>
      </w:r>
      <w:r>
        <w:rPr>
          <w:rFonts w:hint="eastAsia"/>
          <w:szCs w:val="28"/>
        </w:rPr>
        <w:t>。同时，</w:t>
      </w:r>
      <w:r>
        <w:rPr>
          <w:rFonts w:hint="eastAsia"/>
          <w:szCs w:val="28"/>
          <w:lang w:eastAsia="zh-CN"/>
        </w:rPr>
        <w:t>必须</w:t>
      </w:r>
      <w:r>
        <w:rPr>
          <w:rFonts w:hint="eastAsia"/>
          <w:szCs w:val="28"/>
        </w:rPr>
        <w:t>保存有关监控资料，以备日后查询。</w:t>
      </w:r>
    </w:p>
    <w:p>
      <w:pPr>
        <w:pStyle w:val="2"/>
      </w:pPr>
    </w:p>
    <w:p>
      <w:pPr>
        <w:pStyle w:val="2"/>
      </w:pPr>
      <w:bookmarkStart w:id="100" w:name="_Toc1492"/>
      <w:bookmarkStart w:id="101" w:name="_Toc7044"/>
      <w:r>
        <w:fldChar w:fldCharType="begin"/>
      </w:r>
      <w:r>
        <w:instrText xml:space="preserve"> HYPERLINK \l "_Toc10645" </w:instrText>
      </w:r>
      <w:r>
        <w:fldChar w:fldCharType="separate"/>
      </w:r>
      <w:r>
        <w:rPr>
          <w:rFonts w:hint="eastAsia"/>
        </w:rPr>
        <w:t>八、员工培训与奖惩机制</w:t>
      </w:r>
      <w:r>
        <w:fldChar w:fldCharType="end"/>
      </w:r>
      <w:bookmarkEnd w:id="11"/>
      <w:bookmarkEnd w:id="100"/>
      <w:bookmarkEnd w:id="101"/>
    </w:p>
    <w:p>
      <w:pPr>
        <w:ind w:firstLine="560"/>
        <w:rPr>
          <w:rFonts w:hint="eastAsia"/>
          <w:lang w:val="en-US" w:eastAsia="zh-CN"/>
        </w:rPr>
      </w:pPr>
      <w:r>
        <w:rPr>
          <w:rFonts w:hint="eastAsia"/>
          <w:lang w:val="en-US" w:eastAsia="zh-CN"/>
        </w:rPr>
        <w:t>培训是服务大厅给新员工或现有员工传授其完成本职工作所必需的正确思维认知、基本知识和技能的过程，通过培训能够使员工更加熟悉岗位职责，提高员工自身素质和工作效率。</w:t>
      </w:r>
    </w:p>
    <w:p>
      <w:pPr>
        <w:ind w:firstLine="560"/>
        <w:rPr>
          <w:rFonts w:hint="eastAsia"/>
          <w:lang w:val="en-US" w:eastAsia="zh-CN"/>
        </w:rPr>
      </w:pPr>
      <w:r>
        <w:rPr>
          <w:rFonts w:hint="eastAsia"/>
          <w:lang w:val="en-US" w:eastAsia="zh-CN"/>
        </w:rPr>
        <w:t>奖励是服务大厅对专业水平高、服务态度好等员工予以物质或精神的奖励，通过奖励使员工更加积极努力，全身心投入工作；惩罚是服务大厅对违反大厅规章制度、迟到早退等员工给予的惩处，通过惩罚使员工进行自我改正，提高自身修养，加强自我约束。</w:t>
      </w:r>
    </w:p>
    <w:p>
      <w:pPr>
        <w:pStyle w:val="3"/>
      </w:pPr>
      <w:r>
        <w:rPr>
          <w:rFonts w:hint="eastAsia"/>
        </w:rPr>
        <w:t xml:space="preserve"> </w:t>
      </w:r>
      <w:bookmarkStart w:id="102" w:name="_Toc14925"/>
      <w:bookmarkStart w:id="103" w:name="_Toc13744"/>
      <w:r>
        <w:rPr>
          <w:rFonts w:hint="eastAsia"/>
        </w:rPr>
        <w:t>（一）员工培训的基本要求</w:t>
      </w:r>
      <w:bookmarkEnd w:id="102"/>
      <w:bookmarkEnd w:id="103"/>
    </w:p>
    <w:p>
      <w:pPr>
        <w:numPr>
          <w:ilvl w:val="0"/>
          <w:numId w:val="6"/>
        </w:numPr>
        <w:ind w:firstLine="560"/>
        <w:jc w:val="left"/>
        <w:rPr>
          <w:rFonts w:hint="eastAsia" w:ascii="宋体" w:hAnsi="宋体" w:cs="宋体"/>
          <w:szCs w:val="28"/>
          <w:lang w:eastAsia="zh-CN"/>
        </w:rPr>
      </w:pPr>
      <w:r>
        <w:rPr>
          <w:rFonts w:hint="eastAsia" w:ascii="宋体" w:hAnsi="宋体" w:cs="宋体"/>
          <w:szCs w:val="28"/>
        </w:rPr>
        <w:t>培训</w:t>
      </w:r>
      <w:r>
        <w:rPr>
          <w:rFonts w:hint="eastAsia" w:ascii="宋体" w:hAnsi="宋体" w:cs="宋体"/>
          <w:szCs w:val="28"/>
          <w:lang w:eastAsia="zh-CN"/>
        </w:rPr>
        <w:t>在前期准备时</w:t>
      </w:r>
      <w:r>
        <w:rPr>
          <w:rFonts w:hint="eastAsia"/>
          <w:szCs w:val="28"/>
          <w:lang w:eastAsia="zh-CN"/>
        </w:rPr>
        <w:t>必须</w:t>
      </w:r>
      <w:r>
        <w:rPr>
          <w:rFonts w:hint="eastAsia" w:ascii="宋体" w:hAnsi="宋体" w:cs="宋体"/>
          <w:szCs w:val="28"/>
        </w:rPr>
        <w:t>要</w:t>
      </w:r>
      <w:r>
        <w:rPr>
          <w:rFonts w:hint="eastAsia" w:ascii="宋体" w:hAnsi="宋体" w:cs="宋体"/>
          <w:szCs w:val="28"/>
          <w:lang w:eastAsia="zh-CN"/>
        </w:rPr>
        <w:t>需求</w:t>
      </w:r>
      <w:r>
        <w:rPr>
          <w:rFonts w:hint="eastAsia" w:ascii="宋体" w:hAnsi="宋体" w:cs="宋体"/>
          <w:szCs w:val="28"/>
        </w:rPr>
        <w:t>明确、因材施教，了解员工需要参加哪些技能的培训</w:t>
      </w:r>
      <w:r>
        <w:rPr>
          <w:rFonts w:hint="eastAsia" w:ascii="宋体" w:hAnsi="宋体" w:cs="宋体"/>
          <w:szCs w:val="28"/>
          <w:lang w:eastAsia="zh-CN"/>
        </w:rPr>
        <w:t>。</w:t>
      </w:r>
    </w:p>
    <w:p>
      <w:pPr>
        <w:jc w:val="left"/>
        <w:rPr>
          <w:rFonts w:hint="eastAsia" w:ascii="宋体" w:hAnsi="宋体" w:cs="宋体"/>
          <w:szCs w:val="28"/>
          <w:lang w:eastAsia="zh-CN"/>
        </w:rPr>
      </w:pPr>
      <w:r>
        <w:rPr>
          <w:rFonts w:hint="eastAsia" w:ascii="宋体" w:hAnsi="宋体" w:cs="宋体"/>
          <w:szCs w:val="28"/>
          <w:lang w:val="en-US" w:eastAsia="zh-CN"/>
        </w:rPr>
        <w:t xml:space="preserve">    2.</w:t>
      </w:r>
      <w:r>
        <w:rPr>
          <w:rFonts w:hint="eastAsia" w:ascii="宋体" w:hAnsi="宋体" w:cs="宋体"/>
          <w:szCs w:val="28"/>
        </w:rPr>
        <w:t>培训</w:t>
      </w:r>
      <w:r>
        <w:rPr>
          <w:rFonts w:hint="eastAsia"/>
          <w:szCs w:val="28"/>
          <w:lang w:eastAsia="zh-CN"/>
        </w:rPr>
        <w:t>必须</w:t>
      </w:r>
      <w:r>
        <w:rPr>
          <w:rFonts w:hint="eastAsia" w:ascii="宋体" w:hAnsi="宋体" w:cs="宋体"/>
          <w:szCs w:val="28"/>
        </w:rPr>
        <w:t>要与访客实际需要、大厅实际状况、员工工作条件相结合。</w:t>
      </w:r>
    </w:p>
    <w:p>
      <w:pPr>
        <w:numPr>
          <w:ilvl w:val="0"/>
          <w:numId w:val="0"/>
        </w:numPr>
        <w:jc w:val="left"/>
        <w:rPr>
          <w:rFonts w:hint="eastAsia" w:ascii="宋体" w:hAnsi="宋体" w:cs="宋体"/>
          <w:szCs w:val="28"/>
          <w:lang w:eastAsia="zh-CN"/>
        </w:rPr>
      </w:pPr>
      <w:r>
        <w:rPr>
          <w:rFonts w:hint="eastAsia" w:ascii="宋体" w:hAnsi="宋体" w:cs="宋体"/>
          <w:szCs w:val="28"/>
          <w:lang w:val="en-US" w:eastAsia="zh-CN"/>
        </w:rPr>
        <w:t xml:space="preserve">    3.</w:t>
      </w:r>
      <w:r>
        <w:rPr>
          <w:rFonts w:hint="eastAsia"/>
          <w:szCs w:val="28"/>
          <w:lang w:eastAsia="zh-CN"/>
        </w:rPr>
        <w:t>必须</w:t>
      </w:r>
      <w:r>
        <w:rPr>
          <w:rFonts w:hint="eastAsia" w:ascii="宋体" w:hAnsi="宋体" w:cs="宋体"/>
          <w:szCs w:val="28"/>
          <w:lang w:eastAsia="zh-CN"/>
        </w:rPr>
        <w:t>要确定培训目标，可以根据需求分析来建立培训目标，目标必须是可控的、可操作的。</w:t>
      </w:r>
    </w:p>
    <w:p>
      <w:pPr>
        <w:ind w:firstLine="560"/>
        <w:jc w:val="left"/>
        <w:rPr>
          <w:rFonts w:ascii="宋体" w:hAnsi="宋体" w:cs="宋体"/>
          <w:szCs w:val="28"/>
        </w:rPr>
      </w:pPr>
      <w:r>
        <w:rPr>
          <w:rFonts w:hint="eastAsia" w:ascii="宋体" w:hAnsi="宋体" w:cs="宋体"/>
          <w:szCs w:val="28"/>
          <w:lang w:val="en-US" w:eastAsia="zh-CN"/>
        </w:rPr>
        <w:t>4.培训在实施阶段，</w:t>
      </w:r>
      <w:r>
        <w:rPr>
          <w:rFonts w:hint="eastAsia"/>
          <w:szCs w:val="28"/>
          <w:lang w:eastAsia="zh-CN"/>
        </w:rPr>
        <w:t>必须</w:t>
      </w:r>
      <w:r>
        <w:rPr>
          <w:rFonts w:hint="eastAsia" w:ascii="宋体" w:hAnsi="宋体" w:cs="宋体"/>
          <w:szCs w:val="28"/>
        </w:rPr>
        <w:t>要有计划、有步骤、循序渐进</w:t>
      </w:r>
      <w:r>
        <w:rPr>
          <w:rFonts w:hint="eastAsia" w:ascii="宋体" w:hAnsi="宋体" w:cs="宋体"/>
          <w:szCs w:val="28"/>
          <w:lang w:eastAsia="zh-CN"/>
        </w:rPr>
        <w:t>，同时</w:t>
      </w:r>
      <w:r>
        <w:rPr>
          <w:rFonts w:hint="eastAsia" w:ascii="宋体" w:hAnsi="宋体" w:cs="宋体"/>
          <w:szCs w:val="28"/>
        </w:rPr>
        <w:t>确定培训师、地点、教材等事项。</w:t>
      </w:r>
    </w:p>
    <w:p>
      <w:pPr>
        <w:jc w:val="left"/>
        <w:rPr>
          <w:rFonts w:ascii="宋体" w:hAnsi="宋体" w:cs="宋体"/>
          <w:szCs w:val="28"/>
        </w:rPr>
      </w:pPr>
      <w:r>
        <w:rPr>
          <w:rFonts w:hint="eastAsia" w:ascii="宋体" w:hAnsi="宋体" w:cs="宋体"/>
          <w:szCs w:val="28"/>
        </w:rPr>
        <w:t xml:space="preserve">  </w:t>
      </w:r>
      <w:r>
        <w:rPr>
          <w:rFonts w:hint="eastAsia" w:ascii="宋体" w:hAnsi="宋体" w:cs="宋体"/>
          <w:szCs w:val="28"/>
          <w:lang w:val="en-US" w:eastAsia="zh-CN"/>
        </w:rPr>
        <w:t xml:space="preserve"> </w:t>
      </w:r>
      <w:r>
        <w:rPr>
          <w:rFonts w:hint="eastAsia" w:ascii="宋体" w:hAnsi="宋体" w:cs="宋体"/>
          <w:szCs w:val="28"/>
        </w:rPr>
        <w:t xml:space="preserve"> </w:t>
      </w:r>
      <w:r>
        <w:rPr>
          <w:rFonts w:hint="eastAsia" w:ascii="宋体" w:hAnsi="宋体" w:cs="宋体"/>
          <w:szCs w:val="28"/>
          <w:lang w:val="en-US" w:eastAsia="zh-CN"/>
        </w:rPr>
        <w:t>5.</w:t>
      </w:r>
      <w:r>
        <w:rPr>
          <w:rFonts w:hint="eastAsia" w:ascii="宋体" w:hAnsi="宋体" w:cs="宋体"/>
          <w:szCs w:val="28"/>
        </w:rPr>
        <w:t>培训</w:t>
      </w:r>
      <w:r>
        <w:rPr>
          <w:rFonts w:hint="eastAsia"/>
          <w:szCs w:val="28"/>
          <w:lang w:eastAsia="zh-CN"/>
        </w:rPr>
        <w:t>必须要</w:t>
      </w:r>
      <w:r>
        <w:rPr>
          <w:rFonts w:hint="eastAsia" w:ascii="宋体" w:hAnsi="宋体" w:cs="宋体"/>
          <w:szCs w:val="28"/>
        </w:rPr>
        <w:t>能丰富新老员工专业知识、增强业务技能、改善工作态度，提高员工素质水准。</w:t>
      </w:r>
    </w:p>
    <w:p>
      <w:pPr>
        <w:jc w:val="left"/>
        <w:rPr>
          <w:rFonts w:ascii="宋体" w:hAnsi="宋体" w:cs="宋体"/>
          <w:szCs w:val="28"/>
        </w:rPr>
      </w:pPr>
      <w:r>
        <w:rPr>
          <w:rFonts w:hint="eastAsia" w:ascii="宋体" w:hAnsi="宋体" w:cs="宋体"/>
          <w:szCs w:val="28"/>
        </w:rPr>
        <w:t xml:space="preserve">  </w:t>
      </w:r>
      <w:r>
        <w:rPr>
          <w:rFonts w:hint="eastAsia" w:ascii="宋体" w:hAnsi="宋体" w:cs="宋体"/>
          <w:szCs w:val="28"/>
          <w:lang w:val="en-US" w:eastAsia="zh-CN"/>
        </w:rPr>
        <w:t xml:space="preserve"> </w:t>
      </w:r>
      <w:r>
        <w:rPr>
          <w:rFonts w:hint="eastAsia" w:ascii="宋体" w:hAnsi="宋体" w:cs="宋体"/>
          <w:szCs w:val="28"/>
        </w:rPr>
        <w:t xml:space="preserve"> </w:t>
      </w:r>
      <w:r>
        <w:rPr>
          <w:rFonts w:hint="eastAsia" w:ascii="宋体" w:hAnsi="宋体" w:cs="宋体"/>
          <w:szCs w:val="28"/>
          <w:lang w:val="en-US" w:eastAsia="zh-CN"/>
        </w:rPr>
        <w:t>6.</w:t>
      </w:r>
      <w:r>
        <w:rPr>
          <w:rFonts w:hint="eastAsia" w:ascii="宋体" w:hAnsi="宋体" w:cs="宋体"/>
          <w:szCs w:val="28"/>
        </w:rPr>
        <w:t>培训</w:t>
      </w:r>
      <w:r>
        <w:rPr>
          <w:rFonts w:hint="eastAsia"/>
          <w:szCs w:val="28"/>
          <w:lang w:eastAsia="zh-CN"/>
        </w:rPr>
        <w:t>必须</w:t>
      </w:r>
      <w:r>
        <w:rPr>
          <w:rFonts w:hint="eastAsia" w:ascii="宋体" w:hAnsi="宋体" w:cs="宋体"/>
          <w:szCs w:val="28"/>
        </w:rPr>
        <w:t>要能促使员工遵守大厅规章制度，明确岗位职责，维持大厅良好的秩序。</w:t>
      </w:r>
    </w:p>
    <w:p>
      <w:pPr>
        <w:jc w:val="left"/>
        <w:rPr>
          <w:rFonts w:ascii="宋体" w:hAnsi="宋体" w:cs="宋体"/>
          <w:szCs w:val="28"/>
        </w:rPr>
      </w:pPr>
      <w:r>
        <w:rPr>
          <w:rFonts w:hint="eastAsia" w:ascii="宋体" w:hAnsi="宋体" w:cs="宋体"/>
          <w:szCs w:val="28"/>
        </w:rPr>
        <w:t xml:space="preserve">  </w:t>
      </w:r>
      <w:r>
        <w:rPr>
          <w:rFonts w:hint="eastAsia" w:ascii="宋体" w:hAnsi="宋体" w:cs="宋体"/>
          <w:szCs w:val="28"/>
          <w:lang w:val="en-US" w:eastAsia="zh-CN"/>
        </w:rPr>
        <w:t xml:space="preserve"> </w:t>
      </w:r>
      <w:r>
        <w:rPr>
          <w:rFonts w:hint="eastAsia" w:ascii="宋体" w:hAnsi="宋体" w:cs="宋体"/>
          <w:szCs w:val="28"/>
        </w:rPr>
        <w:t xml:space="preserve"> </w:t>
      </w:r>
      <w:r>
        <w:rPr>
          <w:rFonts w:hint="eastAsia" w:ascii="宋体" w:hAnsi="宋体" w:cs="宋体"/>
          <w:szCs w:val="28"/>
          <w:lang w:val="en-US" w:eastAsia="zh-CN"/>
        </w:rPr>
        <w:t>7.</w:t>
      </w:r>
      <w:r>
        <w:rPr>
          <w:rFonts w:hint="eastAsia" w:ascii="宋体" w:hAnsi="宋体" w:cs="宋体"/>
          <w:szCs w:val="28"/>
        </w:rPr>
        <w:t>大厅</w:t>
      </w:r>
      <w:r>
        <w:rPr>
          <w:rFonts w:hint="eastAsia"/>
          <w:szCs w:val="28"/>
          <w:lang w:eastAsia="zh-CN"/>
        </w:rPr>
        <w:t>必须</w:t>
      </w:r>
      <w:r>
        <w:rPr>
          <w:rFonts w:hint="eastAsia" w:ascii="宋体" w:hAnsi="宋体" w:cs="宋体"/>
          <w:szCs w:val="28"/>
        </w:rPr>
        <w:t>定期组织对窗口员工的培训，提升员工自身素质，保证大厅服务质量。</w:t>
      </w:r>
    </w:p>
    <w:p>
      <w:pPr>
        <w:jc w:val="left"/>
      </w:pPr>
      <w:r>
        <w:rPr>
          <w:rFonts w:hint="eastAsia" w:ascii="宋体" w:hAnsi="宋体" w:cs="宋体"/>
          <w:szCs w:val="28"/>
        </w:rPr>
        <w:t xml:space="preserve"> </w:t>
      </w:r>
      <w:r>
        <w:rPr>
          <w:rFonts w:hint="eastAsia" w:ascii="宋体" w:hAnsi="宋体" w:cs="宋体"/>
          <w:szCs w:val="28"/>
          <w:lang w:val="en-US" w:eastAsia="zh-CN"/>
        </w:rPr>
        <w:t xml:space="preserve">  </w:t>
      </w:r>
      <w:r>
        <w:rPr>
          <w:rFonts w:hint="eastAsia" w:ascii="宋体" w:hAnsi="宋体" w:cs="宋体"/>
          <w:szCs w:val="28"/>
        </w:rPr>
        <w:t xml:space="preserve"> </w:t>
      </w:r>
      <w:r>
        <w:rPr>
          <w:rFonts w:hint="eastAsia" w:ascii="宋体" w:hAnsi="宋体" w:cs="宋体"/>
          <w:szCs w:val="28"/>
          <w:lang w:val="en-US" w:eastAsia="zh-CN"/>
        </w:rPr>
        <w:t>8.</w:t>
      </w:r>
      <w:r>
        <w:rPr>
          <w:rFonts w:hint="eastAsia" w:ascii="宋体" w:hAnsi="宋体" w:cs="宋体"/>
          <w:szCs w:val="28"/>
        </w:rPr>
        <w:t>大厅</w:t>
      </w:r>
      <w:r>
        <w:rPr>
          <w:rFonts w:hint="eastAsia"/>
          <w:szCs w:val="28"/>
          <w:lang w:eastAsia="zh-CN"/>
        </w:rPr>
        <w:t>必须要</w:t>
      </w:r>
      <w:r>
        <w:rPr>
          <w:rFonts w:hint="eastAsia" w:ascii="宋体" w:hAnsi="宋体" w:cs="宋体"/>
          <w:szCs w:val="28"/>
        </w:rPr>
        <w:t>加强对培训效果的评价，以访客对服务的满意度提升与否作为评价标准。</w:t>
      </w:r>
    </w:p>
    <w:p>
      <w:bookmarkStart w:id="104" w:name="_Toc21283"/>
      <w:bookmarkStart w:id="105" w:name="_Toc29893"/>
      <w:r>
        <w:rPr>
          <w:rStyle w:val="17"/>
          <w:rFonts w:hint="eastAsia"/>
        </w:rPr>
        <w:t xml:space="preserve">  （二）员工奖惩的基本要求</w:t>
      </w:r>
      <w:bookmarkEnd w:id="104"/>
      <w:bookmarkEnd w:id="105"/>
    </w:p>
    <w:p>
      <w:r>
        <w:rPr>
          <w:rFonts w:hint="eastAsia"/>
        </w:rPr>
        <w:t xml:space="preserve">    </w:t>
      </w:r>
      <w:r>
        <w:rPr>
          <w:rFonts w:hint="eastAsia"/>
          <w:lang w:val="en-US" w:eastAsia="zh-CN"/>
        </w:rPr>
        <w:t>1.</w:t>
      </w:r>
      <w:r>
        <w:rPr>
          <w:rFonts w:hint="eastAsia"/>
        </w:rPr>
        <w:t>奖励是对成绩优秀的员工给予精神和物质的嘉奖；惩罚是对工作不力或犯有过失、违反纪律的员工进行处罚。</w:t>
      </w:r>
    </w:p>
    <w:p>
      <w:r>
        <w:rPr>
          <w:rFonts w:hint="eastAsia"/>
        </w:rPr>
        <w:t xml:space="preserve"> </w:t>
      </w:r>
      <w:r>
        <w:rPr>
          <w:rFonts w:hint="eastAsia"/>
          <w:lang w:val="en-US" w:eastAsia="zh-CN"/>
        </w:rPr>
        <w:t xml:space="preserve">  </w:t>
      </w:r>
      <w:r>
        <w:rPr>
          <w:rFonts w:hint="eastAsia"/>
        </w:rPr>
        <w:t xml:space="preserve"> </w:t>
      </w:r>
      <w:r>
        <w:rPr>
          <w:rFonts w:hint="eastAsia"/>
          <w:lang w:val="en-US" w:eastAsia="zh-CN"/>
        </w:rPr>
        <w:t>2.</w:t>
      </w:r>
      <w:r>
        <w:rPr>
          <w:rFonts w:hint="eastAsia"/>
        </w:rPr>
        <w:t>大厅奖励的类型可以是公开表扬、给予优先发展机会、颁发一定数额奖金等。</w:t>
      </w:r>
    </w:p>
    <w:p>
      <w:r>
        <w:rPr>
          <w:rFonts w:hint="eastAsia"/>
        </w:rPr>
        <w:t xml:space="preserve">  </w:t>
      </w:r>
      <w:r>
        <w:rPr>
          <w:rFonts w:hint="eastAsia"/>
          <w:lang w:val="en-US" w:eastAsia="zh-CN"/>
        </w:rPr>
        <w:t xml:space="preserve"> </w:t>
      </w:r>
      <w:r>
        <w:rPr>
          <w:rFonts w:hint="eastAsia"/>
        </w:rPr>
        <w:t xml:space="preserve"> </w:t>
      </w:r>
      <w:r>
        <w:rPr>
          <w:rFonts w:hint="eastAsia"/>
          <w:lang w:val="en-US" w:eastAsia="zh-CN"/>
        </w:rPr>
        <w:t>3.</w:t>
      </w:r>
      <w:r>
        <w:rPr>
          <w:rFonts w:hint="eastAsia"/>
        </w:rPr>
        <w:t>大厅惩罚的类型可以是对相关员工进行口头批评、书面批评、罚款、辞退等。</w:t>
      </w:r>
    </w:p>
    <w:p>
      <w:r>
        <w:rPr>
          <w:rFonts w:hint="eastAsia"/>
        </w:rPr>
        <w:t xml:space="preserve">  </w:t>
      </w:r>
      <w:r>
        <w:rPr>
          <w:rFonts w:hint="eastAsia"/>
          <w:lang w:val="en-US" w:eastAsia="zh-CN"/>
        </w:rPr>
        <w:t xml:space="preserve">  4.</w:t>
      </w:r>
      <w:r>
        <w:rPr>
          <w:rFonts w:hint="eastAsia"/>
        </w:rPr>
        <w:t>大厅可以依据工作绩效合理地对员工进行奖惩，促进员工积极完成各种工作。</w:t>
      </w:r>
    </w:p>
    <w:p>
      <w:r>
        <w:rPr>
          <w:rFonts w:hint="eastAsia"/>
        </w:rPr>
        <w:t xml:space="preserve">   </w:t>
      </w:r>
      <w:r>
        <w:rPr>
          <w:rFonts w:hint="eastAsia"/>
          <w:lang w:val="en-US" w:eastAsia="zh-CN"/>
        </w:rPr>
        <w:t xml:space="preserve"> 5.</w:t>
      </w:r>
      <w:r>
        <w:rPr>
          <w:rFonts w:hint="eastAsia"/>
        </w:rPr>
        <w:t>大厅可以按月</w:t>
      </w:r>
      <w:r>
        <w:rPr>
          <w:rFonts w:hint="eastAsia"/>
          <w:lang w:eastAsia="zh-CN"/>
        </w:rPr>
        <w:t>或季度</w:t>
      </w:r>
      <w:r>
        <w:rPr>
          <w:rFonts w:hint="eastAsia"/>
        </w:rPr>
        <w:t>开展星级员工评定活动（星级员工评定</w:t>
      </w:r>
      <w:r>
        <w:rPr>
          <w:rFonts w:hint="eastAsia"/>
          <w:lang w:eastAsia="zh-CN"/>
        </w:rPr>
        <w:t>方法见</w:t>
      </w:r>
      <w:r>
        <w:rPr>
          <w:rFonts w:hint="eastAsia"/>
        </w:rPr>
        <w:t>表</w:t>
      </w:r>
      <w:r>
        <w:rPr>
          <w:rFonts w:hint="eastAsia"/>
          <w:lang w:val="en-US" w:eastAsia="zh-CN"/>
        </w:rPr>
        <w:t>4-5、4-6</w:t>
      </w:r>
      <w:r>
        <w:rPr>
          <w:rFonts w:hint="eastAsia"/>
        </w:rPr>
        <w:t>），对员工的服务态度和工作业绩做出科学的评价。</w:t>
      </w:r>
    </w:p>
    <w:p>
      <w:r>
        <w:rPr>
          <w:rFonts w:hint="eastAsia"/>
        </w:rPr>
        <w:t xml:space="preserve">   </w:t>
      </w:r>
      <w:r>
        <w:rPr>
          <w:rFonts w:hint="eastAsia"/>
          <w:lang w:val="en-US" w:eastAsia="zh-CN"/>
        </w:rPr>
        <w:t xml:space="preserve"> 6.</w:t>
      </w:r>
      <w:r>
        <w:rPr>
          <w:rFonts w:hint="eastAsia"/>
        </w:rPr>
        <w:t>大厅</w:t>
      </w:r>
      <w:r>
        <w:rPr>
          <w:rFonts w:hint="eastAsia"/>
          <w:szCs w:val="28"/>
          <w:lang w:eastAsia="zh-CN"/>
        </w:rPr>
        <w:t>必须</w:t>
      </w:r>
      <w:r>
        <w:rPr>
          <w:rFonts w:hint="eastAsia"/>
        </w:rPr>
        <w:t>对星级高的员工给予相应的荣誉和报酬，提高员工的工</w:t>
      </w:r>
      <w:r>
        <w:rPr>
          <w:rFonts w:hint="eastAsia"/>
          <w:lang w:val="en-US" w:eastAsia="zh-CN"/>
        </w:rPr>
        <w:t xml:space="preserve">  </w:t>
      </w:r>
      <w:r>
        <w:rPr>
          <w:rFonts w:hint="eastAsia"/>
        </w:rPr>
        <w:t>作热情和态度。</w:t>
      </w:r>
    </w:p>
    <w:p>
      <w:r>
        <w:rPr>
          <w:rFonts w:hint="eastAsia"/>
        </w:rPr>
        <w:t xml:space="preserve"> </w:t>
      </w:r>
      <w:r>
        <w:rPr>
          <w:rFonts w:hint="eastAsia"/>
          <w:lang w:val="en-US" w:eastAsia="zh-CN"/>
        </w:rPr>
        <w:t xml:space="preserve">  </w:t>
      </w:r>
      <w:r>
        <w:rPr>
          <w:rFonts w:hint="eastAsia"/>
        </w:rPr>
        <w:t xml:space="preserve"> </w:t>
      </w:r>
      <w:r>
        <w:rPr>
          <w:rFonts w:hint="eastAsia"/>
          <w:lang w:val="en-US" w:eastAsia="zh-CN"/>
        </w:rPr>
        <w:t>7.</w:t>
      </w:r>
      <w:r>
        <w:rPr>
          <w:rFonts w:hint="eastAsia"/>
        </w:rPr>
        <w:t>大厅</w:t>
      </w:r>
      <w:r>
        <w:rPr>
          <w:rFonts w:hint="eastAsia"/>
          <w:szCs w:val="28"/>
          <w:lang w:eastAsia="zh-CN"/>
        </w:rPr>
        <w:t>必须</w:t>
      </w:r>
      <w:r>
        <w:rPr>
          <w:rFonts w:hint="eastAsia"/>
        </w:rPr>
        <w:t>对积极遵守规章制度、专业技能强和受访客表扬等的员工进行合理奖励。</w:t>
      </w:r>
    </w:p>
    <w:p>
      <w:r>
        <w:rPr>
          <w:rFonts w:hint="eastAsia"/>
        </w:rPr>
        <w:t xml:space="preserve"> </w:t>
      </w:r>
      <w:r>
        <w:rPr>
          <w:rFonts w:hint="eastAsia"/>
          <w:lang w:val="en-US" w:eastAsia="zh-CN"/>
        </w:rPr>
        <w:t xml:space="preserve">   8.</w:t>
      </w:r>
      <w:r>
        <w:rPr>
          <w:rFonts w:hint="eastAsia"/>
        </w:rPr>
        <w:t>大厅</w:t>
      </w:r>
      <w:r>
        <w:rPr>
          <w:rFonts w:hint="eastAsia"/>
          <w:szCs w:val="28"/>
          <w:lang w:eastAsia="zh-CN"/>
        </w:rPr>
        <w:t>必须</w:t>
      </w:r>
      <w:r>
        <w:rPr>
          <w:rFonts w:hint="eastAsia"/>
        </w:rPr>
        <w:t>对经常违反大厅规章制度、上班迟到早退或明显懈怠工作等的员工予以惩罚。</w:t>
      </w:r>
    </w:p>
    <w:p>
      <w:r>
        <w:rPr>
          <w:rFonts w:hint="eastAsia"/>
          <w:lang w:val="en-US" w:eastAsia="zh-CN"/>
        </w:rPr>
        <w:t xml:space="preserve">   </w:t>
      </w:r>
      <w:r>
        <w:rPr>
          <w:rFonts w:hint="eastAsia"/>
        </w:rPr>
        <w:t xml:space="preserve"> </w:t>
      </w:r>
      <w:r>
        <w:rPr>
          <w:rFonts w:hint="eastAsia"/>
          <w:lang w:val="en-US" w:eastAsia="zh-CN"/>
        </w:rPr>
        <w:t>9.</w:t>
      </w:r>
      <w:r>
        <w:rPr>
          <w:rFonts w:hint="eastAsia"/>
        </w:rPr>
        <w:t>对于培训考核不合格并影响大厅整体业务开展的员工，</w:t>
      </w:r>
      <w:r>
        <w:rPr>
          <w:rFonts w:hint="eastAsia"/>
          <w:szCs w:val="28"/>
          <w:lang w:eastAsia="zh-CN"/>
        </w:rPr>
        <w:t>必须</w:t>
      </w:r>
      <w:r>
        <w:rPr>
          <w:rFonts w:hint="eastAsia"/>
        </w:rPr>
        <w:t>对其进行批评教育。</w:t>
      </w:r>
    </w:p>
    <w:p>
      <w:pPr>
        <w:rPr>
          <w:rFonts w:hint="eastAsia"/>
          <w:b/>
          <w:bCs/>
        </w:rPr>
      </w:pPr>
      <w:r>
        <w:rPr>
          <w:rFonts w:hint="eastAsia"/>
        </w:rPr>
        <w:t xml:space="preserve"> </w:t>
      </w:r>
      <w:r>
        <w:rPr>
          <w:rFonts w:hint="eastAsia"/>
          <w:lang w:val="en-US" w:eastAsia="zh-CN"/>
        </w:rPr>
        <w:t xml:space="preserve">  </w:t>
      </w:r>
      <w:r>
        <w:rPr>
          <w:rFonts w:hint="eastAsia"/>
        </w:rPr>
        <w:t xml:space="preserve"> </w:t>
      </w:r>
      <w:r>
        <w:rPr>
          <w:rFonts w:hint="eastAsia"/>
          <w:lang w:val="en-US" w:eastAsia="zh-CN"/>
        </w:rPr>
        <w:t>10.</w:t>
      </w:r>
      <w:r>
        <w:rPr>
          <w:rFonts w:hint="eastAsia"/>
        </w:rPr>
        <w:t>对上班时间内串岗聊天、玩游戏等与工作无</w:t>
      </w:r>
      <w:bookmarkStart w:id="109" w:name="_GoBack"/>
      <w:bookmarkEnd w:id="109"/>
      <w:r>
        <w:rPr>
          <w:rFonts w:hint="eastAsia"/>
        </w:rPr>
        <w:t>关的行为，</w:t>
      </w:r>
      <w:r>
        <w:rPr>
          <w:rFonts w:hint="eastAsia"/>
          <w:szCs w:val="28"/>
          <w:lang w:eastAsia="zh-CN"/>
        </w:rPr>
        <w:t>必须</w:t>
      </w:r>
      <w:r>
        <w:rPr>
          <w:rFonts w:hint="eastAsia"/>
        </w:rPr>
        <w:t>进行适当罚款，情节严重的作辞退处理。</w:t>
      </w:r>
    </w:p>
    <w:p>
      <w:pPr>
        <w:jc w:val="center"/>
        <w:rPr>
          <w:b w:val="0"/>
          <w:bCs w:val="0"/>
        </w:rPr>
      </w:pPr>
      <w:bookmarkStart w:id="106" w:name="OLE_LINK62"/>
      <w:r>
        <w:rPr>
          <w:rFonts w:hint="eastAsia"/>
          <w:b w:val="0"/>
          <w:bCs w:val="0"/>
          <w:sz w:val="21"/>
          <w:szCs w:val="21"/>
        </w:rPr>
        <w:t>表</w:t>
      </w:r>
      <w:r>
        <w:rPr>
          <w:rFonts w:hint="eastAsia"/>
          <w:b w:val="0"/>
          <w:bCs w:val="0"/>
          <w:sz w:val="21"/>
          <w:szCs w:val="21"/>
          <w:lang w:val="en-US" w:eastAsia="zh-CN"/>
        </w:rPr>
        <w:t xml:space="preserve">4-5 </w:t>
      </w:r>
      <w:r>
        <w:rPr>
          <w:rFonts w:hint="eastAsia"/>
          <w:b w:val="0"/>
          <w:bCs w:val="0"/>
          <w:sz w:val="21"/>
          <w:szCs w:val="21"/>
        </w:rPr>
        <w:t>星级员工评定表</w:t>
      </w:r>
    </w:p>
    <w:bookmarkEnd w:id="106"/>
    <w:tbl>
      <w:tblPr>
        <w:tblStyle w:val="14"/>
        <w:tblW w:w="8281"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8D08D" w:themeFill="accent6" w:themeFillTint="99"/>
        <w:tblLayout w:type="fixed"/>
        <w:tblCellMar>
          <w:top w:w="0" w:type="dxa"/>
          <w:left w:w="108" w:type="dxa"/>
          <w:bottom w:w="0" w:type="dxa"/>
          <w:right w:w="108" w:type="dxa"/>
        </w:tblCellMar>
      </w:tblPr>
      <w:tblGrid>
        <w:gridCol w:w="2259"/>
        <w:gridCol w:w="2415"/>
        <w:gridCol w:w="2115"/>
        <w:gridCol w:w="1492"/>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8D08D" w:themeFill="accent6" w:themeFillTint="99"/>
          <w:tblLayout w:type="fixed"/>
          <w:tblCellMar>
            <w:top w:w="0" w:type="dxa"/>
            <w:left w:w="108" w:type="dxa"/>
            <w:bottom w:w="0" w:type="dxa"/>
            <w:right w:w="108" w:type="dxa"/>
          </w:tblCellMar>
        </w:tblPrEx>
        <w:trPr>
          <w:trHeight w:val="703" w:hRule="atLeast"/>
        </w:trPr>
        <w:tc>
          <w:tcPr>
            <w:tcW w:w="4674" w:type="dxa"/>
            <w:gridSpan w:val="2"/>
            <w:shd w:val="clear" w:color="auto" w:fill="8EAADB" w:themeFill="accent5" w:themeFillTint="99"/>
            <w:vAlign w:val="center"/>
          </w:tcPr>
          <w:p>
            <w:pPr>
              <w:jc w:val="center"/>
            </w:pPr>
            <w:r>
              <w:rPr>
                <w:rFonts w:hint="eastAsia"/>
              </w:rPr>
              <w:t>评定项目</w:t>
            </w:r>
          </w:p>
        </w:tc>
        <w:tc>
          <w:tcPr>
            <w:tcW w:w="2115" w:type="dxa"/>
            <w:shd w:val="clear" w:color="auto" w:fill="8EAADB" w:themeFill="accent5" w:themeFillTint="99"/>
            <w:vAlign w:val="center"/>
          </w:tcPr>
          <w:p>
            <w:pPr>
              <w:jc w:val="center"/>
            </w:pPr>
            <w:r>
              <w:rPr>
                <w:rFonts w:hint="eastAsia"/>
              </w:rPr>
              <w:t>分数（0-100）</w:t>
            </w:r>
          </w:p>
        </w:tc>
        <w:tc>
          <w:tcPr>
            <w:tcW w:w="1492" w:type="dxa"/>
            <w:shd w:val="clear" w:color="auto" w:fill="8EAADB" w:themeFill="accent5" w:themeFillTint="99"/>
            <w:vAlign w:val="center"/>
          </w:tcPr>
          <w:p>
            <w:pPr>
              <w:jc w:val="center"/>
            </w:pPr>
            <w:r>
              <w:rPr>
                <w:rFonts w:hint="eastAsia"/>
              </w:rPr>
              <w:t>所占权重</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8D08D" w:themeFill="accent6" w:themeFillTint="99"/>
          <w:tblLayout w:type="fixed"/>
          <w:tblCellMar>
            <w:top w:w="0" w:type="dxa"/>
            <w:left w:w="108" w:type="dxa"/>
            <w:bottom w:w="0" w:type="dxa"/>
            <w:right w:w="108" w:type="dxa"/>
          </w:tblCellMar>
        </w:tblPrEx>
        <w:tc>
          <w:tcPr>
            <w:tcW w:w="4674" w:type="dxa"/>
            <w:gridSpan w:val="2"/>
            <w:shd w:val="clear" w:color="auto" w:fill="BDD6EE" w:themeFill="accent1" w:themeFillTint="66"/>
            <w:vAlign w:val="center"/>
          </w:tcPr>
          <w:p>
            <w:pPr>
              <w:jc w:val="center"/>
            </w:pPr>
            <w:r>
              <w:rPr>
                <w:rFonts w:hint="eastAsia"/>
              </w:rPr>
              <w:t>访客满意度反馈情况</w:t>
            </w:r>
          </w:p>
        </w:tc>
        <w:tc>
          <w:tcPr>
            <w:tcW w:w="2115" w:type="dxa"/>
            <w:shd w:val="clear" w:color="auto" w:fill="BDD6EE" w:themeFill="accent1" w:themeFillTint="66"/>
            <w:vAlign w:val="center"/>
          </w:tcPr>
          <w:p>
            <w:pPr>
              <w:jc w:val="center"/>
            </w:pPr>
          </w:p>
        </w:tc>
        <w:tc>
          <w:tcPr>
            <w:tcW w:w="1492" w:type="dxa"/>
            <w:shd w:val="clear" w:color="auto" w:fill="BDD6EE" w:themeFill="accent1" w:themeFillTint="66"/>
            <w:vAlign w:val="center"/>
          </w:tcPr>
          <w:p>
            <w:pPr>
              <w:jc w:val="center"/>
            </w:pPr>
            <w:r>
              <w:rPr>
                <w:rFonts w:hint="eastAsia"/>
              </w:rPr>
              <w:t>2</w:t>
            </w:r>
            <w:r>
              <w:rPr>
                <w:rFonts w:hint="eastAsia"/>
                <w:lang w:val="en-US" w:eastAsia="zh-CN"/>
              </w:rPr>
              <w:t>5</w:t>
            </w:r>
            <w:r>
              <w:rPr>
                <w:rFonts w:hint="eastAsia"/>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8D08D" w:themeFill="accent6" w:themeFillTint="99"/>
          <w:tblLayout w:type="fixed"/>
          <w:tblCellMar>
            <w:top w:w="0" w:type="dxa"/>
            <w:left w:w="108" w:type="dxa"/>
            <w:bottom w:w="0" w:type="dxa"/>
            <w:right w:w="108" w:type="dxa"/>
          </w:tblCellMar>
        </w:tblPrEx>
        <w:tc>
          <w:tcPr>
            <w:tcW w:w="4674" w:type="dxa"/>
            <w:gridSpan w:val="2"/>
            <w:shd w:val="clear" w:color="auto" w:fill="BDD6EE" w:themeFill="accent1" w:themeFillTint="66"/>
            <w:vAlign w:val="center"/>
          </w:tcPr>
          <w:p>
            <w:pPr>
              <w:jc w:val="center"/>
            </w:pPr>
            <w:r>
              <w:rPr>
                <w:rFonts w:hint="eastAsia"/>
              </w:rPr>
              <w:t>工作完成情况</w:t>
            </w:r>
          </w:p>
        </w:tc>
        <w:tc>
          <w:tcPr>
            <w:tcW w:w="2115" w:type="dxa"/>
            <w:shd w:val="clear" w:color="auto" w:fill="BDD6EE" w:themeFill="accent1" w:themeFillTint="66"/>
            <w:vAlign w:val="center"/>
          </w:tcPr>
          <w:p>
            <w:pPr>
              <w:jc w:val="center"/>
            </w:pPr>
          </w:p>
        </w:tc>
        <w:tc>
          <w:tcPr>
            <w:tcW w:w="1492" w:type="dxa"/>
            <w:shd w:val="clear" w:color="auto" w:fill="BDD6EE" w:themeFill="accent1" w:themeFillTint="66"/>
            <w:vAlign w:val="center"/>
          </w:tcPr>
          <w:p>
            <w:pPr>
              <w:jc w:val="center"/>
            </w:pPr>
            <w:r>
              <w:rPr>
                <w:rFonts w:hint="eastAsia"/>
                <w:lang w:val="en-US" w:eastAsia="zh-CN"/>
              </w:rPr>
              <w:t>25</w:t>
            </w:r>
            <w:r>
              <w:rPr>
                <w:rFonts w:hint="eastAsia"/>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8D08D" w:themeFill="accent6" w:themeFillTint="99"/>
          <w:tblLayout w:type="fixed"/>
          <w:tblCellMar>
            <w:top w:w="0" w:type="dxa"/>
            <w:left w:w="108" w:type="dxa"/>
            <w:bottom w:w="0" w:type="dxa"/>
            <w:right w:w="108" w:type="dxa"/>
          </w:tblCellMar>
        </w:tblPrEx>
        <w:tc>
          <w:tcPr>
            <w:tcW w:w="4674" w:type="dxa"/>
            <w:gridSpan w:val="2"/>
            <w:shd w:val="clear" w:color="auto" w:fill="BDD6EE" w:themeFill="accent1" w:themeFillTint="66"/>
            <w:vAlign w:val="center"/>
          </w:tcPr>
          <w:p>
            <w:pPr>
              <w:jc w:val="center"/>
            </w:pPr>
            <w:r>
              <w:rPr>
                <w:rFonts w:hint="eastAsia"/>
              </w:rPr>
              <w:t>综合考勤</w:t>
            </w:r>
          </w:p>
        </w:tc>
        <w:tc>
          <w:tcPr>
            <w:tcW w:w="2115" w:type="dxa"/>
            <w:shd w:val="clear" w:color="auto" w:fill="BDD6EE" w:themeFill="accent1" w:themeFillTint="66"/>
            <w:vAlign w:val="center"/>
          </w:tcPr>
          <w:p>
            <w:pPr>
              <w:jc w:val="center"/>
            </w:pPr>
          </w:p>
        </w:tc>
        <w:tc>
          <w:tcPr>
            <w:tcW w:w="1492" w:type="dxa"/>
            <w:shd w:val="clear" w:color="auto" w:fill="BDD6EE" w:themeFill="accent1" w:themeFillTint="66"/>
            <w:vAlign w:val="center"/>
          </w:tcPr>
          <w:p>
            <w:pPr>
              <w:jc w:val="center"/>
            </w:pPr>
            <w:r>
              <w:rPr>
                <w:rFonts w:hint="eastAsia"/>
                <w:lang w:val="en-US" w:eastAsia="zh-CN"/>
              </w:rPr>
              <w:t>20</w:t>
            </w:r>
            <w:r>
              <w:rPr>
                <w:rFonts w:hint="eastAsia"/>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8D08D" w:themeFill="accent6" w:themeFillTint="99"/>
          <w:tblLayout w:type="fixed"/>
          <w:tblCellMar>
            <w:top w:w="0" w:type="dxa"/>
            <w:left w:w="108" w:type="dxa"/>
            <w:bottom w:w="0" w:type="dxa"/>
            <w:right w:w="108" w:type="dxa"/>
          </w:tblCellMar>
        </w:tblPrEx>
        <w:tc>
          <w:tcPr>
            <w:tcW w:w="4674" w:type="dxa"/>
            <w:gridSpan w:val="2"/>
            <w:shd w:val="clear" w:color="auto" w:fill="BDD6EE" w:themeFill="accent1" w:themeFillTint="66"/>
            <w:vAlign w:val="center"/>
          </w:tcPr>
          <w:p>
            <w:pPr>
              <w:jc w:val="center"/>
            </w:pPr>
            <w:r>
              <w:rPr>
                <w:rFonts w:hint="eastAsia"/>
              </w:rPr>
              <w:t>服务态度</w:t>
            </w:r>
          </w:p>
        </w:tc>
        <w:tc>
          <w:tcPr>
            <w:tcW w:w="2115" w:type="dxa"/>
            <w:shd w:val="clear" w:color="auto" w:fill="BDD6EE" w:themeFill="accent1" w:themeFillTint="66"/>
            <w:vAlign w:val="center"/>
          </w:tcPr>
          <w:p>
            <w:pPr>
              <w:jc w:val="center"/>
            </w:pPr>
          </w:p>
        </w:tc>
        <w:tc>
          <w:tcPr>
            <w:tcW w:w="1492" w:type="dxa"/>
            <w:shd w:val="clear" w:color="auto" w:fill="BDD6EE" w:themeFill="accent1" w:themeFillTint="66"/>
            <w:vAlign w:val="center"/>
          </w:tcPr>
          <w:p>
            <w:pPr>
              <w:jc w:val="center"/>
            </w:pPr>
            <w:r>
              <w:rPr>
                <w:rFonts w:hint="eastAsia"/>
              </w:rPr>
              <w:t>15%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8D08D" w:themeFill="accent6" w:themeFillTint="99"/>
          <w:tblLayout w:type="fixed"/>
          <w:tblCellMar>
            <w:top w:w="0" w:type="dxa"/>
            <w:left w:w="108" w:type="dxa"/>
            <w:bottom w:w="0" w:type="dxa"/>
            <w:right w:w="108" w:type="dxa"/>
          </w:tblCellMar>
        </w:tblPrEx>
        <w:tc>
          <w:tcPr>
            <w:tcW w:w="4674" w:type="dxa"/>
            <w:gridSpan w:val="2"/>
            <w:shd w:val="clear" w:color="auto" w:fill="BDD6EE" w:themeFill="accent1" w:themeFillTint="66"/>
            <w:vAlign w:val="center"/>
          </w:tcPr>
          <w:p>
            <w:pPr>
              <w:jc w:val="center"/>
            </w:pPr>
            <w:r>
              <w:rPr>
                <w:rFonts w:hint="eastAsia"/>
              </w:rPr>
              <w:t>业务技能能力</w:t>
            </w:r>
          </w:p>
        </w:tc>
        <w:tc>
          <w:tcPr>
            <w:tcW w:w="2115" w:type="dxa"/>
            <w:shd w:val="clear" w:color="auto" w:fill="BDD6EE" w:themeFill="accent1" w:themeFillTint="66"/>
            <w:vAlign w:val="center"/>
          </w:tcPr>
          <w:p>
            <w:pPr>
              <w:jc w:val="center"/>
            </w:pPr>
          </w:p>
        </w:tc>
        <w:tc>
          <w:tcPr>
            <w:tcW w:w="1492" w:type="dxa"/>
            <w:shd w:val="clear" w:color="auto" w:fill="BDD6EE" w:themeFill="accent1" w:themeFillTint="66"/>
            <w:vAlign w:val="center"/>
          </w:tcPr>
          <w:p>
            <w:pPr>
              <w:jc w:val="center"/>
            </w:pPr>
            <w:r>
              <w:rPr>
                <w:rFonts w:hint="eastAsia"/>
              </w:rPr>
              <w:t>1</w:t>
            </w:r>
            <w:r>
              <w:rPr>
                <w:rFonts w:hint="eastAsia"/>
                <w:lang w:val="en-US" w:eastAsia="zh-CN"/>
              </w:rPr>
              <w:t>5</w:t>
            </w:r>
            <w:r>
              <w:rPr>
                <w:rFonts w:hint="eastAsia"/>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8D08D" w:themeFill="accent6" w:themeFillTint="99"/>
          <w:tblLayout w:type="fixed"/>
          <w:tblCellMar>
            <w:top w:w="0" w:type="dxa"/>
            <w:left w:w="108" w:type="dxa"/>
            <w:bottom w:w="0" w:type="dxa"/>
            <w:right w:w="108" w:type="dxa"/>
          </w:tblCellMar>
        </w:tblPrEx>
        <w:tc>
          <w:tcPr>
            <w:tcW w:w="2259" w:type="dxa"/>
            <w:shd w:val="clear" w:color="auto" w:fill="BDD6EE" w:themeFill="accent1" w:themeFillTint="66"/>
            <w:vAlign w:val="center"/>
          </w:tcPr>
          <w:p>
            <w:pPr>
              <w:jc w:val="center"/>
            </w:pPr>
            <w:r>
              <w:rPr>
                <w:rFonts w:hint="eastAsia"/>
              </w:rPr>
              <w:t>加权成绩</w:t>
            </w:r>
          </w:p>
        </w:tc>
        <w:tc>
          <w:tcPr>
            <w:tcW w:w="2415" w:type="dxa"/>
            <w:shd w:val="clear" w:color="auto" w:fill="BDD6EE" w:themeFill="accent1" w:themeFillTint="66"/>
            <w:vAlign w:val="center"/>
          </w:tcPr>
          <w:p>
            <w:pPr>
              <w:jc w:val="center"/>
            </w:pPr>
          </w:p>
        </w:tc>
        <w:tc>
          <w:tcPr>
            <w:tcW w:w="2115" w:type="dxa"/>
            <w:shd w:val="clear" w:color="auto" w:fill="BDD6EE" w:themeFill="accent1" w:themeFillTint="66"/>
            <w:vAlign w:val="center"/>
          </w:tcPr>
          <w:p>
            <w:pPr>
              <w:jc w:val="center"/>
            </w:pPr>
            <w:r>
              <w:rPr>
                <w:rFonts w:hint="eastAsia"/>
              </w:rPr>
              <w:t>星级</w:t>
            </w:r>
          </w:p>
        </w:tc>
        <w:tc>
          <w:tcPr>
            <w:tcW w:w="1492" w:type="dxa"/>
            <w:shd w:val="clear" w:color="auto" w:fill="BDD6EE" w:themeFill="accent1" w:themeFillTint="66"/>
            <w:vAlign w:val="center"/>
          </w:tcPr>
          <w:p>
            <w:pPr>
              <w:jc w:val="cente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8D08D" w:themeFill="accent6" w:themeFillTint="99"/>
          <w:tblLayout w:type="fixed"/>
          <w:tblCellMar>
            <w:top w:w="0" w:type="dxa"/>
            <w:left w:w="108" w:type="dxa"/>
            <w:bottom w:w="0" w:type="dxa"/>
            <w:right w:w="108" w:type="dxa"/>
          </w:tblCellMar>
        </w:tblPrEx>
        <w:trPr>
          <w:trHeight w:val="2469" w:hRule="atLeast"/>
        </w:trPr>
        <w:tc>
          <w:tcPr>
            <w:tcW w:w="8281" w:type="dxa"/>
            <w:gridSpan w:val="4"/>
            <w:shd w:val="clear" w:color="auto" w:fill="BDD6EE" w:themeFill="accent1" w:themeFillTint="66"/>
            <w:vAlign w:val="center"/>
          </w:tcPr>
          <w:p>
            <w:pPr>
              <w:jc w:val="center"/>
            </w:pPr>
            <w:r>
              <w:rPr>
                <w:rFonts w:hint="eastAsia"/>
              </w:rPr>
              <w:t>一星级标准：60-70分</w:t>
            </w:r>
          </w:p>
          <w:p>
            <w:pPr>
              <w:jc w:val="center"/>
            </w:pPr>
            <w:r>
              <w:rPr>
                <w:rFonts w:hint="eastAsia"/>
              </w:rPr>
              <w:t>二星级标准：70-</w:t>
            </w:r>
            <w:r>
              <w:rPr>
                <w:rFonts w:hint="eastAsia"/>
                <w:lang w:val="en-US" w:eastAsia="zh-CN"/>
              </w:rPr>
              <w:t>80</w:t>
            </w:r>
            <w:r>
              <w:rPr>
                <w:rFonts w:hint="eastAsia"/>
              </w:rPr>
              <w:t>分</w:t>
            </w:r>
          </w:p>
          <w:p>
            <w:pPr>
              <w:jc w:val="center"/>
            </w:pPr>
            <w:r>
              <w:rPr>
                <w:rFonts w:hint="eastAsia"/>
              </w:rPr>
              <w:t>三星级标准：</w:t>
            </w:r>
            <w:r>
              <w:rPr>
                <w:rFonts w:hint="eastAsia"/>
                <w:lang w:val="en-US" w:eastAsia="zh-CN"/>
              </w:rPr>
              <w:t>80</w:t>
            </w:r>
            <w:r>
              <w:rPr>
                <w:rFonts w:hint="eastAsia"/>
              </w:rPr>
              <w:t>-8</w:t>
            </w:r>
            <w:r>
              <w:rPr>
                <w:rFonts w:hint="eastAsia"/>
                <w:lang w:val="en-US" w:eastAsia="zh-CN"/>
              </w:rPr>
              <w:t>5</w:t>
            </w:r>
            <w:r>
              <w:rPr>
                <w:rFonts w:hint="eastAsia"/>
              </w:rPr>
              <w:t>分</w:t>
            </w:r>
          </w:p>
          <w:p>
            <w:pPr>
              <w:jc w:val="center"/>
            </w:pPr>
            <w:r>
              <w:rPr>
                <w:rFonts w:hint="eastAsia"/>
              </w:rPr>
              <w:t>四星级标准：8</w:t>
            </w:r>
            <w:r>
              <w:rPr>
                <w:rFonts w:hint="eastAsia"/>
                <w:lang w:val="en-US" w:eastAsia="zh-CN"/>
              </w:rPr>
              <w:t>5</w:t>
            </w:r>
            <w:r>
              <w:rPr>
                <w:rFonts w:hint="eastAsia"/>
              </w:rPr>
              <w:t>-</w:t>
            </w:r>
            <w:r>
              <w:rPr>
                <w:rFonts w:hint="eastAsia"/>
                <w:lang w:val="en-US" w:eastAsia="zh-CN"/>
              </w:rPr>
              <w:t>90</w:t>
            </w:r>
            <w:r>
              <w:rPr>
                <w:rFonts w:hint="eastAsia"/>
              </w:rPr>
              <w:t>分</w:t>
            </w:r>
          </w:p>
          <w:p>
            <w:pPr>
              <w:jc w:val="center"/>
            </w:pPr>
            <w:r>
              <w:rPr>
                <w:rFonts w:hint="eastAsia"/>
                <w:lang w:val="en-US" w:eastAsia="zh-CN"/>
              </w:rPr>
              <w:t xml:space="preserve"> </w:t>
            </w:r>
            <w:r>
              <w:rPr>
                <w:rFonts w:hint="eastAsia"/>
              </w:rPr>
              <w:t>五星级标准：</w:t>
            </w:r>
            <w:r>
              <w:rPr>
                <w:rFonts w:hint="eastAsia"/>
                <w:lang w:val="en-US" w:eastAsia="zh-CN"/>
              </w:rPr>
              <w:t>90</w:t>
            </w:r>
            <w:r>
              <w:rPr>
                <w:rFonts w:hint="eastAsia"/>
              </w:rPr>
              <w:t>分以上</w:t>
            </w:r>
          </w:p>
        </w:tc>
      </w:tr>
    </w:tbl>
    <w:p/>
    <w:tbl>
      <w:tblPr>
        <w:tblStyle w:val="14"/>
        <w:tblpPr w:leftFromText="180" w:rightFromText="180" w:vertAnchor="text" w:horzAnchor="page" w:tblpX="1972" w:tblpY="814"/>
        <w:tblOverlap w:val="never"/>
        <w:tblW w:w="8220"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8D08D" w:themeFill="accent6" w:themeFillTint="99"/>
        <w:tblLayout w:type="fixed"/>
        <w:tblCellMar>
          <w:top w:w="0" w:type="dxa"/>
          <w:left w:w="108" w:type="dxa"/>
          <w:bottom w:w="0" w:type="dxa"/>
          <w:right w:w="108" w:type="dxa"/>
        </w:tblCellMar>
      </w:tblPr>
      <w:tblGrid>
        <w:gridCol w:w="1680"/>
        <w:gridCol w:w="2365"/>
        <w:gridCol w:w="1920"/>
        <w:gridCol w:w="2255"/>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8D08D" w:themeFill="accent6" w:themeFillTint="99"/>
          <w:tblLayout w:type="fixed"/>
          <w:tblCellMar>
            <w:top w:w="0" w:type="dxa"/>
            <w:left w:w="108" w:type="dxa"/>
            <w:bottom w:w="0" w:type="dxa"/>
            <w:right w:w="108" w:type="dxa"/>
          </w:tblCellMar>
        </w:tblPrEx>
        <w:tc>
          <w:tcPr>
            <w:tcW w:w="1680" w:type="dxa"/>
            <w:shd w:val="clear" w:color="auto" w:fill="8EAADB" w:themeFill="accent5" w:themeFillTint="99"/>
            <w:vAlign w:val="center"/>
          </w:tcPr>
          <w:p>
            <w:pPr>
              <w:keepNext w:val="0"/>
              <w:keepLines w:val="0"/>
              <w:pageBreakBefore w:val="0"/>
              <w:widowControl w:val="0"/>
              <w:kinsoku/>
              <w:wordWrap/>
              <w:overflowPunct/>
              <w:topLinePunct w:val="0"/>
              <w:autoSpaceDE/>
              <w:autoSpaceDN/>
              <w:bidi w:val="0"/>
              <w:adjustRightInd/>
              <w:snapToGrid/>
              <w:spacing w:line="500" w:lineRule="exact"/>
              <w:ind w:left="0" w:leftChars="0" w:right="0" w:rightChars="0" w:firstLine="0" w:firstLineChars="0"/>
              <w:jc w:val="center"/>
              <w:textAlignment w:val="auto"/>
              <w:outlineLvl w:val="9"/>
              <w:rPr>
                <w:rFonts w:hint="eastAsia" w:ascii="宋体" w:hAnsi="宋体" w:eastAsia="宋体" w:cs="宋体"/>
                <w:b w:val="0"/>
                <w:bCs w:val="0"/>
                <w:sz w:val="28"/>
                <w:szCs w:val="28"/>
                <w:vertAlign w:val="baseline"/>
                <w:lang w:val="en-US" w:eastAsia="zh-CN"/>
              </w:rPr>
            </w:pPr>
            <w:r>
              <w:rPr>
                <w:sz w:val="28"/>
              </w:rPr>
              <mc:AlternateContent>
                <mc:Choice Requires="wps">
                  <w:drawing>
                    <wp:anchor distT="0" distB="0" distL="114300" distR="114300" simplePos="0" relativeHeight="251780096" behindDoc="0" locked="0" layoutInCell="1" allowOverlap="1">
                      <wp:simplePos x="0" y="0"/>
                      <wp:positionH relativeFrom="column">
                        <wp:posOffset>-47625</wp:posOffset>
                      </wp:positionH>
                      <wp:positionV relativeFrom="paragraph">
                        <wp:posOffset>12065</wp:posOffset>
                      </wp:positionV>
                      <wp:extent cx="1023620" cy="314325"/>
                      <wp:effectExtent l="1270" t="4445" r="3810" b="5080"/>
                      <wp:wrapNone/>
                      <wp:docPr id="17" name="直接连接符 17"/>
                      <wp:cNvGraphicFramePr/>
                      <a:graphic xmlns:a="http://schemas.openxmlformats.org/drawingml/2006/main">
                        <a:graphicData uri="http://schemas.microsoft.com/office/word/2010/wordprocessingShape">
                          <wps:wsp>
                            <wps:cNvCnPr/>
                            <wps:spPr>
                              <a:xfrm>
                                <a:off x="1189355" y="5459730"/>
                                <a:ext cx="1023620" cy="314325"/>
                              </a:xfrm>
                              <a:prstGeom prst="line">
                                <a:avLst/>
                              </a:prstGeom>
                            </wps:spPr>
                            <wps:style>
                              <a:lnRef idx="1">
                                <a:schemeClr val="dk1"/>
                              </a:lnRef>
                              <a:fillRef idx="0">
                                <a:schemeClr val="dk1"/>
                              </a:fillRef>
                              <a:effectRef idx="0">
                                <a:schemeClr val="dk1"/>
                              </a:effectRef>
                              <a:fontRef idx="minor">
                                <a:schemeClr val="tx1"/>
                              </a:fontRef>
                            </wps:style>
                            <wps:bodyPr/>
                          </wps:wsp>
                        </a:graphicData>
                      </a:graphic>
                    </wp:anchor>
                  </w:drawing>
                </mc:Choice>
                <mc:Fallback>
                  <w:pict>
                    <v:line id="_x0000_s1026" o:spid="_x0000_s1026" o:spt="20" style="position:absolute;left:0pt;margin-left:-3.75pt;margin-top:0.95pt;height:24.75pt;width:80.6pt;z-index:251780096;mso-width-relative:page;mso-height-relative:page;" filled="f" stroked="t" coordsize="21600,21600" o:gfxdata="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">
                      <v:fill on="f" focussize="0,0"/>
                      <v:stroke weight="0.5pt" color="#000000 [3200]" miterlimit="8" joinstyle="miter"/>
                      <v:imagedata o:title=""/>
                      <o:lock v:ext="edit" aspectratio="f"/>
                    </v:line>
                  </w:pict>
                </mc:Fallback>
              </mc:AlternateContent>
            </w:r>
            <w:r>
              <w:rPr>
                <w:sz w:val="28"/>
              </w:rPr>
              <mc:AlternateContent>
                <mc:Choice Requires="wps">
                  <w:drawing>
                    <wp:anchor distT="0" distB="0" distL="114300" distR="114300" simplePos="0" relativeHeight="251781120" behindDoc="0" locked="0" layoutInCell="1" allowOverlap="1">
                      <wp:simplePos x="0" y="0"/>
                      <wp:positionH relativeFrom="column">
                        <wp:posOffset>-62230</wp:posOffset>
                      </wp:positionH>
                      <wp:positionV relativeFrom="paragraph">
                        <wp:posOffset>78740</wp:posOffset>
                      </wp:positionV>
                      <wp:extent cx="581025" cy="247650"/>
                      <wp:effectExtent l="0" t="0" r="9525" b="0"/>
                      <wp:wrapNone/>
                      <wp:docPr id="20" name="文本框 20"/>
                      <wp:cNvGraphicFramePr/>
                      <a:graphic xmlns:a="http://schemas.openxmlformats.org/drawingml/2006/main">
                        <a:graphicData uri="http://schemas.microsoft.com/office/word/2010/wordprocessingShape">
                          <wps:wsp>
                            <wps:cNvSpPr txBox="1"/>
                            <wps:spPr>
                              <a:xfrm>
                                <a:off x="1208405" y="5593080"/>
                                <a:ext cx="581025" cy="24765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rPr>
                                      <w:rFonts w:hint="eastAsia" w:eastAsia="宋体"/>
                                      <w:color w:val="auto"/>
                                      <w:sz w:val="20"/>
                                      <w:szCs w:val="18"/>
                                      <w:lang w:eastAsia="zh-CN"/>
                                      <w14:textFill>
                                        <w14:noFill/>
                                      </w14:textFill>
                                    </w:rPr>
                                  </w:pPr>
                                  <w:r>
                                    <w:rPr>
                                      <w:rFonts w:hint="eastAsia"/>
                                      <w:color w:val="000000" w:themeColor="text1"/>
                                      <w:sz w:val="20"/>
                                      <w:szCs w:val="18"/>
                                      <w:lang w:eastAsia="zh-CN"/>
                                      <w14:glow w14:rad="0">
                                        <w14:srgbClr w14:val="000000"/>
                                      </w14:glow>
                                      <w14:shadow w14:blurRad="38100" w14:dist="19050" w14:dir="2700000" w14:sx="100000" w14:sy="100000" w14:kx="0" w14:ky="0" w14:algn="tl">
                                        <w14:schemeClr w14:val="dk1">
                                          <w14:alpha w14:val="60000"/>
                                        </w14:schemeClr>
                                      </w14:shadow>
                                      <w14:reflection w14:blurRad="0" w14:stA="0" w14:stPos="0" w14:endA="0" w14:endPos="0" w14:dist="0" w14:dir="0" w14:fadeDir="0" w14:sx="0" w14:sy="0" w14:kx="0" w14:ky="0" w14:algn="none"/>
                                      <w14:textFill>
                                        <w14:solidFill>
                                          <w14:schemeClr w14:val="tx1"/>
                                        </w14:solidFill>
                                      </w14:textFill>
                                      <w14:props3d w14:extrusionH="0" w14:contourW="0" w14:prstMaterial="clear"/>
                                    </w:rPr>
                                    <w:t>项目</w:t>
                                  </w:r>
                                  <w:r>
                                    <w:rPr>
                                      <w:rFonts w:hint="eastAsia"/>
                                      <w:color w:val="auto"/>
                                      <w:sz w:val="20"/>
                                      <w:szCs w:val="18"/>
                                      <w:lang w:eastAsia="zh-CN"/>
                                      <w14:textFill>
                                        <w14:noFill/>
                                      </w14:textFill>
                                    </w:rPr>
                                    <w:t>目</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4.9pt;margin-top:6.2pt;height:19.5pt;width:45.75pt;z-index:251781120;mso-width-relative:page;mso-height-relative:page;" filled="f" stroked="f" coordsize="21600,21600" o:gfxdata="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">
                      <v:fill on="f" focussize="0,0"/>
                      <v:stroke on="f" weight="0.5pt"/>
                      <v:imagedata o:title=""/>
                      <o:lock v:ext="edit" aspectratio="f"/>
                      <v:textbox>
                        <w:txbxContent>
                          <w:p>
                            <w:pPr>
                              <w:rPr>
                                <w:rFonts w:hint="eastAsia" w:eastAsia="宋体"/>
                                <w:color w:val="auto"/>
                                <w:sz w:val="20"/>
                                <w:szCs w:val="18"/>
                                <w:lang w:eastAsia="zh-CN"/>
                                <w14:textFill>
                                  <w14:noFill/>
                                </w14:textFill>
                              </w:rPr>
                            </w:pPr>
                            <w:r>
                              <w:rPr>
                                <w:rFonts w:hint="eastAsia"/>
                                <w:color w:val="000000" w:themeColor="text1"/>
                                <w:sz w:val="20"/>
                                <w:szCs w:val="18"/>
                                <w:lang w:eastAsia="zh-CN"/>
                                <w14:glow w14:rad="0">
                                  <w14:srgbClr w14:val="000000"/>
                                </w14:glow>
                                <w14:shadow w14:blurRad="38100" w14:dist="19050" w14:dir="2700000" w14:sx="100000" w14:sy="100000" w14:kx="0" w14:ky="0" w14:algn="tl">
                                  <w14:schemeClr w14:val="dk1">
                                    <w14:alpha w14:val="60000"/>
                                  </w14:schemeClr>
                                </w14:shadow>
                                <w14:reflection w14:blurRad="0" w14:stA="0" w14:stPos="0" w14:endA="0" w14:endPos="0" w14:dist="0" w14:dir="0" w14:fadeDir="0" w14:sx="0" w14:sy="0" w14:kx="0" w14:ky="0" w14:algn="none"/>
                                <w14:textFill>
                                  <w14:solidFill>
                                    <w14:schemeClr w14:val="tx1"/>
                                  </w14:solidFill>
                                </w14:textFill>
                                <w14:props3d w14:extrusionH="0" w14:contourW="0" w14:prstMaterial="clear"/>
                              </w:rPr>
                              <w:t>项目</w:t>
                            </w:r>
                            <w:r>
                              <w:rPr>
                                <w:rFonts w:hint="eastAsia"/>
                                <w:color w:val="auto"/>
                                <w:sz w:val="20"/>
                                <w:szCs w:val="18"/>
                                <w:lang w:eastAsia="zh-CN"/>
                                <w14:textFill>
                                  <w14:noFill/>
                                </w14:textFill>
                              </w:rPr>
                              <w:t>目</w:t>
                            </w:r>
                          </w:p>
                        </w:txbxContent>
                      </v:textbox>
                    </v:shape>
                  </w:pict>
                </mc:Fallback>
              </mc:AlternateContent>
            </w:r>
          </w:p>
        </w:tc>
        <w:tc>
          <w:tcPr>
            <w:tcW w:w="2365" w:type="dxa"/>
            <w:shd w:val="clear" w:color="auto" w:fill="8EAADB" w:themeFill="accent5" w:themeFillTint="99"/>
            <w:vAlign w:val="center"/>
          </w:tcPr>
          <w:p>
            <w:pPr>
              <w:keepNext w:val="0"/>
              <w:keepLines w:val="0"/>
              <w:pageBreakBefore w:val="0"/>
              <w:widowControl w:val="0"/>
              <w:kinsoku/>
              <w:wordWrap/>
              <w:overflowPunct/>
              <w:topLinePunct w:val="0"/>
              <w:autoSpaceDE/>
              <w:autoSpaceDN/>
              <w:bidi w:val="0"/>
              <w:adjustRightInd/>
              <w:snapToGrid/>
              <w:spacing w:line="500" w:lineRule="exact"/>
              <w:ind w:left="0" w:leftChars="0" w:right="0" w:rightChars="0" w:firstLine="0" w:firstLineChars="0"/>
              <w:jc w:val="center"/>
              <w:textAlignment w:val="auto"/>
              <w:outlineLvl w:val="9"/>
              <w:rPr>
                <w:rFonts w:hint="eastAsia" w:ascii="宋体" w:hAnsi="宋体" w:eastAsia="宋体" w:cs="宋体"/>
                <w:b w:val="0"/>
                <w:bCs w:val="0"/>
                <w:sz w:val="28"/>
                <w:szCs w:val="28"/>
                <w:vertAlign w:val="baseline"/>
                <w:lang w:val="en-US" w:eastAsia="zh-CN"/>
              </w:rPr>
            </w:pPr>
            <w:r>
              <w:rPr>
                <w:rFonts w:hint="eastAsia" w:ascii="宋体" w:hAnsi="宋体" w:cs="宋体"/>
                <w:b w:val="0"/>
                <w:bCs w:val="0"/>
                <w:sz w:val="28"/>
                <w:szCs w:val="28"/>
                <w:vertAlign w:val="baseline"/>
                <w:lang w:val="en-US" w:eastAsia="zh-CN"/>
              </w:rPr>
              <w:t>60分以下</w:t>
            </w:r>
          </w:p>
        </w:tc>
        <w:tc>
          <w:tcPr>
            <w:tcW w:w="1920" w:type="dxa"/>
            <w:shd w:val="clear" w:color="auto" w:fill="8EAADB" w:themeFill="accent5" w:themeFillTint="99"/>
            <w:vAlign w:val="center"/>
          </w:tcPr>
          <w:p>
            <w:pPr>
              <w:keepNext w:val="0"/>
              <w:keepLines w:val="0"/>
              <w:pageBreakBefore w:val="0"/>
              <w:widowControl w:val="0"/>
              <w:kinsoku/>
              <w:wordWrap/>
              <w:overflowPunct/>
              <w:topLinePunct w:val="0"/>
              <w:autoSpaceDE/>
              <w:autoSpaceDN/>
              <w:bidi w:val="0"/>
              <w:adjustRightInd/>
              <w:snapToGrid/>
              <w:spacing w:line="500" w:lineRule="exact"/>
              <w:ind w:left="0" w:leftChars="0" w:right="0" w:rightChars="0" w:firstLine="0" w:firstLineChars="0"/>
              <w:jc w:val="center"/>
              <w:textAlignment w:val="auto"/>
              <w:outlineLvl w:val="9"/>
              <w:rPr>
                <w:rFonts w:hint="eastAsia" w:ascii="宋体" w:hAnsi="宋体" w:eastAsia="宋体" w:cs="宋体"/>
                <w:b w:val="0"/>
                <w:bCs w:val="0"/>
                <w:sz w:val="28"/>
                <w:szCs w:val="28"/>
                <w:vertAlign w:val="baseline"/>
                <w:lang w:val="en-US" w:eastAsia="zh-CN"/>
              </w:rPr>
            </w:pPr>
            <w:r>
              <w:rPr>
                <w:rFonts w:hint="eastAsia" w:ascii="宋体" w:hAnsi="宋体" w:cs="宋体"/>
                <w:b w:val="0"/>
                <w:bCs w:val="0"/>
                <w:sz w:val="28"/>
                <w:szCs w:val="28"/>
                <w:vertAlign w:val="baseline"/>
                <w:lang w:val="en-US" w:eastAsia="zh-CN"/>
              </w:rPr>
              <w:t>60-80分</w:t>
            </w:r>
          </w:p>
        </w:tc>
        <w:tc>
          <w:tcPr>
            <w:tcW w:w="2255" w:type="dxa"/>
            <w:shd w:val="clear" w:color="auto" w:fill="8EAADB" w:themeFill="accent5" w:themeFillTint="99"/>
            <w:vAlign w:val="center"/>
          </w:tcPr>
          <w:p>
            <w:pPr>
              <w:keepNext w:val="0"/>
              <w:keepLines w:val="0"/>
              <w:pageBreakBefore w:val="0"/>
              <w:widowControl w:val="0"/>
              <w:kinsoku/>
              <w:wordWrap/>
              <w:overflowPunct/>
              <w:topLinePunct w:val="0"/>
              <w:autoSpaceDE/>
              <w:autoSpaceDN/>
              <w:bidi w:val="0"/>
              <w:adjustRightInd/>
              <w:snapToGrid/>
              <w:spacing w:line="500" w:lineRule="exact"/>
              <w:ind w:left="0" w:leftChars="0" w:right="0" w:rightChars="0" w:firstLine="0" w:firstLineChars="0"/>
              <w:jc w:val="center"/>
              <w:textAlignment w:val="auto"/>
              <w:outlineLvl w:val="9"/>
              <w:rPr>
                <w:rFonts w:hint="eastAsia" w:ascii="宋体" w:hAnsi="宋体" w:eastAsia="宋体" w:cs="宋体"/>
                <w:b w:val="0"/>
                <w:bCs w:val="0"/>
                <w:sz w:val="28"/>
                <w:szCs w:val="28"/>
                <w:vertAlign w:val="baseline"/>
                <w:lang w:val="en-US" w:eastAsia="zh-CN"/>
              </w:rPr>
            </w:pPr>
            <w:r>
              <w:rPr>
                <w:rFonts w:hint="eastAsia" w:ascii="宋体" w:hAnsi="宋体" w:cs="宋体"/>
                <w:b w:val="0"/>
                <w:bCs w:val="0"/>
                <w:sz w:val="28"/>
                <w:szCs w:val="28"/>
                <w:vertAlign w:val="baseline"/>
                <w:lang w:val="en-US" w:eastAsia="zh-CN"/>
              </w:rPr>
              <w:t>80分以上</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680" w:type="dxa"/>
            <w:shd w:val="clear" w:color="auto" w:fill="8EAADB" w:themeFill="accent5" w:themeFillTint="99"/>
            <w:vAlign w:val="center"/>
          </w:tcPr>
          <w:p>
            <w:pPr>
              <w:keepNext w:val="0"/>
              <w:keepLines w:val="0"/>
              <w:pageBreakBefore w:val="0"/>
              <w:widowControl w:val="0"/>
              <w:kinsoku/>
              <w:wordWrap/>
              <w:overflowPunct/>
              <w:topLinePunct w:val="0"/>
              <w:autoSpaceDE/>
              <w:autoSpaceDN/>
              <w:bidi w:val="0"/>
              <w:adjustRightInd/>
              <w:snapToGrid/>
              <w:spacing w:line="500" w:lineRule="exact"/>
              <w:ind w:left="0" w:leftChars="0" w:right="0" w:rightChars="0" w:firstLine="0" w:firstLineChars="0"/>
              <w:jc w:val="center"/>
              <w:textAlignment w:val="auto"/>
              <w:outlineLvl w:val="9"/>
              <w:rPr>
                <w:rFonts w:hint="eastAsia" w:ascii="宋体" w:hAnsi="宋体" w:eastAsia="宋体" w:cs="宋体"/>
                <w:b w:val="0"/>
                <w:bCs w:val="0"/>
                <w:sz w:val="28"/>
                <w:szCs w:val="28"/>
                <w:vertAlign w:val="baseline"/>
                <w:lang w:val="en-US" w:eastAsia="zh-CN"/>
              </w:rPr>
            </w:pPr>
            <w:r>
              <w:rPr>
                <w:rFonts w:hint="eastAsia" w:ascii="宋体" w:hAnsi="宋体" w:eastAsia="宋体" w:cs="宋体"/>
                <w:b w:val="0"/>
                <w:bCs w:val="0"/>
                <w:sz w:val="28"/>
                <w:szCs w:val="28"/>
                <w:vertAlign w:val="baseline"/>
                <w:lang w:val="en-US" w:eastAsia="zh-CN"/>
              </w:rPr>
              <w:t>访客满意度反馈情况</w:t>
            </w:r>
          </w:p>
        </w:tc>
        <w:tc>
          <w:tcPr>
            <w:tcW w:w="2365" w:type="dxa"/>
            <w:shd w:val="clear" w:color="auto" w:fill="BDD6EE" w:themeFill="accent1" w:themeFillTint="66"/>
            <w:vAlign w:val="center"/>
          </w:tcPr>
          <w:p>
            <w:pPr>
              <w:keepNext w:val="0"/>
              <w:keepLines w:val="0"/>
              <w:pageBreakBefore w:val="0"/>
              <w:widowControl w:val="0"/>
              <w:kinsoku/>
              <w:wordWrap/>
              <w:overflowPunct/>
              <w:topLinePunct w:val="0"/>
              <w:autoSpaceDE/>
              <w:autoSpaceDN/>
              <w:bidi w:val="0"/>
              <w:adjustRightInd/>
              <w:snapToGrid/>
              <w:spacing w:line="500" w:lineRule="exact"/>
              <w:ind w:left="0" w:leftChars="0" w:right="0" w:rightChars="0" w:firstLine="0" w:firstLineChars="0"/>
              <w:jc w:val="center"/>
              <w:textAlignment w:val="auto"/>
              <w:outlineLvl w:val="9"/>
              <w:rPr>
                <w:rFonts w:hint="eastAsia" w:ascii="宋体" w:hAnsi="宋体" w:eastAsia="宋体" w:cs="宋体"/>
                <w:b w:val="0"/>
                <w:bCs w:val="0"/>
                <w:sz w:val="28"/>
                <w:szCs w:val="28"/>
                <w:vertAlign w:val="baseline"/>
                <w:lang w:val="en-US" w:eastAsia="zh-CN"/>
              </w:rPr>
            </w:pPr>
            <w:r>
              <w:rPr>
                <w:rFonts w:hint="eastAsia" w:ascii="宋体" w:hAnsi="宋体" w:cs="宋体"/>
                <w:b w:val="0"/>
                <w:bCs w:val="0"/>
                <w:sz w:val="28"/>
                <w:szCs w:val="28"/>
                <w:vertAlign w:val="baseline"/>
                <w:lang w:val="en-US" w:eastAsia="zh-CN"/>
              </w:rPr>
              <w:t>访客较多</w:t>
            </w:r>
            <w:r>
              <w:rPr>
                <w:rFonts w:hint="eastAsia" w:ascii="宋体" w:hAnsi="宋体" w:eastAsia="宋体" w:cs="宋体"/>
                <w:b w:val="0"/>
                <w:bCs w:val="0"/>
                <w:sz w:val="28"/>
                <w:szCs w:val="28"/>
                <w:vertAlign w:val="baseline"/>
                <w:lang w:val="en-US" w:eastAsia="zh-CN"/>
              </w:rPr>
              <w:t>不满意</w:t>
            </w:r>
            <w:r>
              <w:rPr>
                <w:rFonts w:hint="eastAsia" w:ascii="宋体" w:hAnsi="宋体" w:cs="宋体"/>
                <w:b w:val="0"/>
                <w:bCs w:val="0"/>
                <w:sz w:val="28"/>
                <w:szCs w:val="28"/>
                <w:vertAlign w:val="baseline"/>
                <w:lang w:val="en-US" w:eastAsia="zh-CN"/>
              </w:rPr>
              <w:t>，遭</w:t>
            </w:r>
            <w:r>
              <w:rPr>
                <w:rFonts w:hint="eastAsia" w:ascii="宋体" w:hAnsi="宋体" w:eastAsia="宋体" w:cs="宋体"/>
                <w:b w:val="0"/>
                <w:bCs w:val="0"/>
                <w:sz w:val="28"/>
                <w:szCs w:val="28"/>
                <w:vertAlign w:val="baseline"/>
                <w:lang w:val="en-US" w:eastAsia="zh-CN"/>
              </w:rPr>
              <w:t>到一次以上</w:t>
            </w:r>
            <w:r>
              <w:rPr>
                <w:rFonts w:hint="eastAsia" w:ascii="宋体" w:hAnsi="宋体" w:cs="宋体"/>
                <w:b w:val="0"/>
                <w:bCs w:val="0"/>
                <w:sz w:val="28"/>
                <w:szCs w:val="28"/>
                <w:vertAlign w:val="baseline"/>
                <w:lang w:val="en-US" w:eastAsia="zh-CN"/>
              </w:rPr>
              <w:t>抱怨</w:t>
            </w:r>
            <w:r>
              <w:rPr>
                <w:rFonts w:hint="eastAsia" w:ascii="宋体" w:hAnsi="宋体" w:eastAsia="宋体" w:cs="宋体"/>
                <w:b w:val="0"/>
                <w:bCs w:val="0"/>
                <w:sz w:val="28"/>
                <w:szCs w:val="28"/>
                <w:vertAlign w:val="baseline"/>
                <w:lang w:val="en-US" w:eastAsia="zh-CN"/>
              </w:rPr>
              <w:t>投诉</w:t>
            </w:r>
          </w:p>
        </w:tc>
        <w:tc>
          <w:tcPr>
            <w:tcW w:w="1920" w:type="dxa"/>
            <w:shd w:val="clear" w:color="auto" w:fill="BDD6EE" w:themeFill="accent1" w:themeFillTint="66"/>
            <w:vAlign w:val="center"/>
          </w:tcPr>
          <w:p>
            <w:pPr>
              <w:keepNext w:val="0"/>
              <w:keepLines w:val="0"/>
              <w:pageBreakBefore w:val="0"/>
              <w:widowControl w:val="0"/>
              <w:kinsoku/>
              <w:wordWrap/>
              <w:overflowPunct/>
              <w:topLinePunct w:val="0"/>
              <w:autoSpaceDE/>
              <w:autoSpaceDN/>
              <w:bidi w:val="0"/>
              <w:adjustRightInd/>
              <w:snapToGrid/>
              <w:spacing w:line="500" w:lineRule="exact"/>
              <w:ind w:left="0" w:leftChars="0" w:right="0" w:rightChars="0" w:firstLine="0" w:firstLineChars="0"/>
              <w:jc w:val="center"/>
              <w:textAlignment w:val="auto"/>
              <w:outlineLvl w:val="9"/>
              <w:rPr>
                <w:rFonts w:hint="eastAsia" w:ascii="宋体" w:hAnsi="宋体" w:eastAsia="宋体" w:cs="宋体"/>
                <w:b w:val="0"/>
                <w:bCs w:val="0"/>
                <w:sz w:val="28"/>
                <w:szCs w:val="28"/>
                <w:vertAlign w:val="baseline"/>
                <w:lang w:val="en-US" w:eastAsia="zh-CN"/>
              </w:rPr>
            </w:pPr>
            <w:r>
              <w:rPr>
                <w:rFonts w:hint="eastAsia" w:ascii="宋体" w:hAnsi="宋体" w:cs="宋体"/>
                <w:b w:val="0"/>
                <w:bCs w:val="0"/>
                <w:sz w:val="28"/>
                <w:szCs w:val="28"/>
                <w:vertAlign w:val="baseline"/>
                <w:lang w:val="en-US" w:eastAsia="zh-CN"/>
              </w:rPr>
              <w:t>访客基本满意，未受到投诉或夸奖</w:t>
            </w:r>
          </w:p>
        </w:tc>
        <w:tc>
          <w:tcPr>
            <w:tcW w:w="2255" w:type="dxa"/>
            <w:shd w:val="clear" w:color="auto" w:fill="BDD6EE" w:themeFill="accent1" w:themeFillTint="66"/>
            <w:vAlign w:val="center"/>
          </w:tcPr>
          <w:p>
            <w:pPr>
              <w:keepNext w:val="0"/>
              <w:keepLines w:val="0"/>
              <w:pageBreakBefore w:val="0"/>
              <w:widowControl w:val="0"/>
              <w:kinsoku/>
              <w:wordWrap/>
              <w:overflowPunct/>
              <w:topLinePunct w:val="0"/>
              <w:autoSpaceDE/>
              <w:autoSpaceDN/>
              <w:bidi w:val="0"/>
              <w:adjustRightInd/>
              <w:snapToGrid/>
              <w:spacing w:line="500" w:lineRule="exact"/>
              <w:ind w:left="0" w:leftChars="0" w:right="0" w:rightChars="0" w:firstLine="0" w:firstLineChars="0"/>
              <w:jc w:val="center"/>
              <w:textAlignment w:val="auto"/>
              <w:outlineLvl w:val="9"/>
              <w:rPr>
                <w:rFonts w:hint="eastAsia" w:ascii="宋体" w:hAnsi="宋体" w:eastAsia="宋体" w:cs="宋体"/>
                <w:b w:val="0"/>
                <w:bCs w:val="0"/>
                <w:sz w:val="28"/>
                <w:szCs w:val="28"/>
                <w:vertAlign w:val="baseline"/>
                <w:lang w:val="en-US" w:eastAsia="zh-CN"/>
              </w:rPr>
            </w:pPr>
            <w:r>
              <w:rPr>
                <w:rFonts w:hint="eastAsia" w:ascii="宋体" w:hAnsi="宋体" w:cs="宋体"/>
                <w:b w:val="0"/>
                <w:bCs w:val="0"/>
                <w:sz w:val="28"/>
                <w:szCs w:val="28"/>
                <w:vertAlign w:val="baseline"/>
                <w:lang w:val="en-US" w:eastAsia="zh-CN"/>
              </w:rPr>
              <w:t>访客很满意，多次受到访客夸奖、赞扬</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680" w:type="dxa"/>
            <w:shd w:val="clear" w:color="auto" w:fill="8EAADB" w:themeFill="accent5" w:themeFillTint="99"/>
            <w:vAlign w:val="center"/>
          </w:tcPr>
          <w:p>
            <w:pPr>
              <w:keepNext w:val="0"/>
              <w:keepLines w:val="0"/>
              <w:pageBreakBefore w:val="0"/>
              <w:widowControl w:val="0"/>
              <w:kinsoku/>
              <w:wordWrap/>
              <w:overflowPunct/>
              <w:topLinePunct w:val="0"/>
              <w:autoSpaceDE/>
              <w:autoSpaceDN/>
              <w:bidi w:val="0"/>
              <w:adjustRightInd/>
              <w:snapToGrid/>
              <w:spacing w:line="500" w:lineRule="exact"/>
              <w:ind w:left="0" w:leftChars="0" w:right="0" w:rightChars="0" w:firstLine="0" w:firstLineChars="0"/>
              <w:jc w:val="center"/>
              <w:textAlignment w:val="auto"/>
              <w:outlineLvl w:val="9"/>
              <w:rPr>
                <w:rFonts w:hint="eastAsia" w:ascii="宋体" w:hAnsi="宋体" w:eastAsia="宋体" w:cs="宋体"/>
                <w:b w:val="0"/>
                <w:bCs w:val="0"/>
                <w:sz w:val="28"/>
                <w:szCs w:val="28"/>
                <w:vertAlign w:val="baseline"/>
                <w:lang w:val="en-US" w:eastAsia="zh-CN"/>
              </w:rPr>
            </w:pPr>
            <w:r>
              <w:rPr>
                <w:rFonts w:hint="eastAsia" w:ascii="宋体" w:hAnsi="宋体" w:eastAsia="宋体" w:cs="宋体"/>
                <w:b w:val="0"/>
                <w:bCs w:val="0"/>
                <w:sz w:val="28"/>
                <w:szCs w:val="28"/>
                <w:vertAlign w:val="baseline"/>
                <w:lang w:val="en-US" w:eastAsia="zh-CN"/>
              </w:rPr>
              <w:t>工作完成情况</w:t>
            </w:r>
          </w:p>
        </w:tc>
        <w:tc>
          <w:tcPr>
            <w:tcW w:w="2365" w:type="dxa"/>
            <w:shd w:val="clear" w:color="auto" w:fill="BDD6EE" w:themeFill="accent1" w:themeFillTint="66"/>
            <w:vAlign w:val="center"/>
          </w:tcPr>
          <w:p>
            <w:pPr>
              <w:keepNext w:val="0"/>
              <w:keepLines w:val="0"/>
              <w:pageBreakBefore w:val="0"/>
              <w:widowControl w:val="0"/>
              <w:kinsoku/>
              <w:wordWrap/>
              <w:overflowPunct/>
              <w:topLinePunct w:val="0"/>
              <w:autoSpaceDE/>
              <w:autoSpaceDN/>
              <w:bidi w:val="0"/>
              <w:adjustRightInd/>
              <w:snapToGrid/>
              <w:spacing w:line="500" w:lineRule="exact"/>
              <w:ind w:left="0" w:leftChars="0" w:right="0" w:rightChars="0" w:firstLine="0" w:firstLineChars="0"/>
              <w:jc w:val="center"/>
              <w:textAlignment w:val="auto"/>
              <w:outlineLvl w:val="9"/>
              <w:rPr>
                <w:rFonts w:hint="eastAsia" w:ascii="宋体" w:hAnsi="宋体" w:eastAsia="宋体" w:cs="宋体"/>
                <w:b w:val="0"/>
                <w:bCs w:val="0"/>
                <w:sz w:val="28"/>
                <w:szCs w:val="28"/>
                <w:vertAlign w:val="baseline"/>
                <w:lang w:val="en-US" w:eastAsia="zh-CN"/>
              </w:rPr>
            </w:pPr>
            <w:r>
              <w:rPr>
                <w:rFonts w:hint="eastAsia" w:ascii="宋体" w:hAnsi="宋体" w:cs="宋体"/>
                <w:b w:val="0"/>
                <w:bCs w:val="0"/>
                <w:sz w:val="28"/>
                <w:szCs w:val="28"/>
                <w:vertAlign w:val="baseline"/>
                <w:lang w:val="en-US" w:eastAsia="zh-CN"/>
              </w:rPr>
              <w:t>出现一次以上拒绝办理访客业务</w:t>
            </w:r>
          </w:p>
        </w:tc>
        <w:tc>
          <w:tcPr>
            <w:tcW w:w="1920" w:type="dxa"/>
            <w:shd w:val="clear" w:color="auto" w:fill="BDD6EE" w:themeFill="accent1" w:themeFillTint="66"/>
            <w:vAlign w:val="center"/>
          </w:tcPr>
          <w:p>
            <w:pPr>
              <w:keepNext w:val="0"/>
              <w:keepLines w:val="0"/>
              <w:pageBreakBefore w:val="0"/>
              <w:widowControl w:val="0"/>
              <w:kinsoku/>
              <w:wordWrap/>
              <w:overflowPunct/>
              <w:topLinePunct w:val="0"/>
              <w:autoSpaceDE/>
              <w:autoSpaceDN/>
              <w:bidi w:val="0"/>
              <w:adjustRightInd/>
              <w:snapToGrid/>
              <w:spacing w:line="500" w:lineRule="exact"/>
              <w:ind w:left="0" w:leftChars="0" w:right="0" w:rightChars="0" w:firstLine="0" w:firstLineChars="0"/>
              <w:jc w:val="center"/>
              <w:textAlignment w:val="auto"/>
              <w:outlineLvl w:val="9"/>
              <w:rPr>
                <w:rFonts w:hint="eastAsia" w:ascii="宋体" w:hAnsi="宋体" w:eastAsia="宋体" w:cs="宋体"/>
                <w:b w:val="0"/>
                <w:bCs w:val="0"/>
                <w:sz w:val="28"/>
                <w:szCs w:val="28"/>
                <w:vertAlign w:val="baseline"/>
                <w:lang w:val="en-US" w:eastAsia="zh-CN"/>
              </w:rPr>
            </w:pPr>
            <w:r>
              <w:rPr>
                <w:rFonts w:hint="eastAsia" w:ascii="宋体" w:hAnsi="宋体" w:cs="宋体"/>
                <w:b w:val="0"/>
                <w:bCs w:val="0"/>
                <w:sz w:val="28"/>
                <w:szCs w:val="28"/>
                <w:vertAlign w:val="baseline"/>
                <w:lang w:val="en-US" w:eastAsia="zh-CN"/>
              </w:rPr>
              <w:t>基本完成访客业务要求</w:t>
            </w:r>
          </w:p>
        </w:tc>
        <w:tc>
          <w:tcPr>
            <w:tcW w:w="2255" w:type="dxa"/>
            <w:shd w:val="clear" w:color="auto" w:fill="BDD6EE" w:themeFill="accent1" w:themeFillTint="66"/>
            <w:vAlign w:val="center"/>
          </w:tcPr>
          <w:p>
            <w:pPr>
              <w:keepNext w:val="0"/>
              <w:keepLines w:val="0"/>
              <w:pageBreakBefore w:val="0"/>
              <w:widowControl w:val="0"/>
              <w:kinsoku/>
              <w:wordWrap/>
              <w:overflowPunct/>
              <w:topLinePunct w:val="0"/>
              <w:autoSpaceDE/>
              <w:autoSpaceDN/>
              <w:bidi w:val="0"/>
              <w:adjustRightInd/>
              <w:snapToGrid/>
              <w:spacing w:line="500" w:lineRule="exact"/>
              <w:ind w:left="0" w:leftChars="0" w:right="0" w:rightChars="0" w:firstLine="0" w:firstLineChars="0"/>
              <w:jc w:val="center"/>
              <w:textAlignment w:val="auto"/>
              <w:outlineLvl w:val="9"/>
              <w:rPr>
                <w:rFonts w:hint="eastAsia" w:ascii="宋体" w:hAnsi="宋体" w:eastAsia="宋体" w:cs="宋体"/>
                <w:b w:val="0"/>
                <w:bCs w:val="0"/>
                <w:sz w:val="28"/>
                <w:szCs w:val="28"/>
                <w:vertAlign w:val="baseline"/>
                <w:lang w:val="en-US" w:eastAsia="zh-CN"/>
              </w:rPr>
            </w:pPr>
            <w:r>
              <w:rPr>
                <w:rFonts w:hint="eastAsia" w:ascii="宋体" w:hAnsi="宋体" w:cs="宋体"/>
                <w:b w:val="0"/>
                <w:bCs w:val="0"/>
                <w:sz w:val="28"/>
                <w:szCs w:val="28"/>
                <w:vertAlign w:val="baseline"/>
                <w:lang w:val="en-US" w:eastAsia="zh-CN"/>
              </w:rPr>
              <w:t>出色完成访客工作，并能提出有效建议</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680" w:type="dxa"/>
            <w:shd w:val="clear" w:color="auto" w:fill="8EAADB" w:themeFill="accent5" w:themeFillTint="99"/>
            <w:vAlign w:val="center"/>
          </w:tcPr>
          <w:p>
            <w:pPr>
              <w:keepNext w:val="0"/>
              <w:keepLines w:val="0"/>
              <w:pageBreakBefore w:val="0"/>
              <w:widowControl w:val="0"/>
              <w:kinsoku/>
              <w:wordWrap/>
              <w:overflowPunct/>
              <w:topLinePunct w:val="0"/>
              <w:autoSpaceDE/>
              <w:autoSpaceDN/>
              <w:bidi w:val="0"/>
              <w:adjustRightInd/>
              <w:snapToGrid/>
              <w:spacing w:line="500" w:lineRule="exact"/>
              <w:ind w:left="0" w:leftChars="0" w:right="0" w:rightChars="0" w:firstLine="0" w:firstLineChars="0"/>
              <w:jc w:val="center"/>
              <w:textAlignment w:val="auto"/>
              <w:outlineLvl w:val="9"/>
              <w:rPr>
                <w:rFonts w:hint="eastAsia" w:ascii="宋体" w:hAnsi="宋体" w:eastAsia="宋体" w:cs="宋体"/>
                <w:b w:val="0"/>
                <w:bCs w:val="0"/>
                <w:sz w:val="28"/>
                <w:szCs w:val="28"/>
                <w:vertAlign w:val="baseline"/>
                <w:lang w:val="en-US" w:eastAsia="zh-CN"/>
              </w:rPr>
            </w:pPr>
            <w:r>
              <w:rPr>
                <w:rFonts w:hint="eastAsia" w:ascii="宋体" w:hAnsi="宋体" w:eastAsia="宋体" w:cs="宋体"/>
                <w:b w:val="0"/>
                <w:bCs w:val="0"/>
                <w:sz w:val="28"/>
                <w:szCs w:val="28"/>
                <w:vertAlign w:val="baseline"/>
                <w:lang w:val="en-US" w:eastAsia="zh-CN"/>
              </w:rPr>
              <w:t>综合考勤</w:t>
            </w:r>
          </w:p>
        </w:tc>
        <w:tc>
          <w:tcPr>
            <w:tcW w:w="2365" w:type="dxa"/>
            <w:shd w:val="clear" w:color="auto" w:fill="BDD6EE" w:themeFill="accent1" w:themeFillTint="66"/>
            <w:vAlign w:val="center"/>
          </w:tcPr>
          <w:p>
            <w:pPr>
              <w:keepNext w:val="0"/>
              <w:keepLines w:val="0"/>
              <w:pageBreakBefore w:val="0"/>
              <w:widowControl w:val="0"/>
              <w:kinsoku/>
              <w:wordWrap/>
              <w:overflowPunct/>
              <w:topLinePunct w:val="0"/>
              <w:autoSpaceDE/>
              <w:autoSpaceDN/>
              <w:bidi w:val="0"/>
              <w:adjustRightInd/>
              <w:snapToGrid/>
              <w:spacing w:line="500" w:lineRule="exact"/>
              <w:ind w:left="0" w:leftChars="0" w:right="0" w:rightChars="0" w:firstLine="0" w:firstLineChars="0"/>
              <w:jc w:val="center"/>
              <w:textAlignment w:val="auto"/>
              <w:outlineLvl w:val="9"/>
              <w:rPr>
                <w:rFonts w:hint="eastAsia" w:ascii="宋体" w:hAnsi="宋体" w:eastAsia="宋体" w:cs="宋体"/>
                <w:b w:val="0"/>
                <w:bCs w:val="0"/>
                <w:sz w:val="28"/>
                <w:szCs w:val="28"/>
                <w:vertAlign w:val="baseline"/>
                <w:lang w:val="en-US" w:eastAsia="zh-CN"/>
              </w:rPr>
            </w:pPr>
            <w:r>
              <w:rPr>
                <w:rFonts w:hint="eastAsia" w:ascii="宋体" w:hAnsi="宋体" w:cs="宋体"/>
                <w:b w:val="0"/>
                <w:bCs w:val="0"/>
                <w:sz w:val="28"/>
                <w:szCs w:val="28"/>
                <w:vertAlign w:val="baseline"/>
                <w:lang w:val="en-US" w:eastAsia="zh-CN"/>
              </w:rPr>
              <w:t>缺勤三次以上</w:t>
            </w:r>
          </w:p>
        </w:tc>
        <w:tc>
          <w:tcPr>
            <w:tcW w:w="1920" w:type="dxa"/>
            <w:shd w:val="clear" w:color="auto" w:fill="BDD6EE" w:themeFill="accent1" w:themeFillTint="66"/>
            <w:vAlign w:val="center"/>
          </w:tcPr>
          <w:p>
            <w:pPr>
              <w:keepNext w:val="0"/>
              <w:keepLines w:val="0"/>
              <w:pageBreakBefore w:val="0"/>
              <w:widowControl w:val="0"/>
              <w:kinsoku/>
              <w:wordWrap/>
              <w:overflowPunct/>
              <w:topLinePunct w:val="0"/>
              <w:autoSpaceDE/>
              <w:autoSpaceDN/>
              <w:bidi w:val="0"/>
              <w:adjustRightInd/>
              <w:snapToGrid/>
              <w:spacing w:line="500" w:lineRule="exact"/>
              <w:ind w:left="0" w:leftChars="0" w:right="0" w:rightChars="0" w:firstLine="0" w:firstLineChars="0"/>
              <w:jc w:val="center"/>
              <w:textAlignment w:val="auto"/>
              <w:outlineLvl w:val="9"/>
              <w:rPr>
                <w:rFonts w:hint="eastAsia" w:ascii="宋体" w:hAnsi="宋体" w:eastAsia="宋体" w:cs="宋体"/>
                <w:b w:val="0"/>
                <w:bCs w:val="0"/>
                <w:sz w:val="28"/>
                <w:szCs w:val="28"/>
                <w:vertAlign w:val="baseline"/>
                <w:lang w:val="en-US" w:eastAsia="zh-CN"/>
              </w:rPr>
            </w:pPr>
            <w:r>
              <w:rPr>
                <w:rFonts w:hint="eastAsia" w:ascii="宋体" w:hAnsi="宋体" w:cs="宋体"/>
                <w:b w:val="0"/>
                <w:bCs w:val="0"/>
                <w:sz w:val="28"/>
                <w:szCs w:val="28"/>
                <w:vertAlign w:val="baseline"/>
                <w:lang w:val="en-US" w:eastAsia="zh-CN"/>
              </w:rPr>
              <w:t>缺勤1-3次</w:t>
            </w:r>
          </w:p>
        </w:tc>
        <w:tc>
          <w:tcPr>
            <w:tcW w:w="2255" w:type="dxa"/>
            <w:shd w:val="clear" w:color="auto" w:fill="BDD6EE" w:themeFill="accent1" w:themeFillTint="66"/>
            <w:vAlign w:val="center"/>
          </w:tcPr>
          <w:p>
            <w:pPr>
              <w:keepNext w:val="0"/>
              <w:keepLines w:val="0"/>
              <w:pageBreakBefore w:val="0"/>
              <w:widowControl w:val="0"/>
              <w:kinsoku/>
              <w:wordWrap/>
              <w:overflowPunct/>
              <w:topLinePunct w:val="0"/>
              <w:autoSpaceDE/>
              <w:autoSpaceDN/>
              <w:bidi w:val="0"/>
              <w:adjustRightInd/>
              <w:snapToGrid/>
              <w:spacing w:line="500" w:lineRule="exact"/>
              <w:ind w:left="0" w:leftChars="0" w:right="0" w:rightChars="0" w:firstLine="0" w:firstLineChars="0"/>
              <w:jc w:val="center"/>
              <w:textAlignment w:val="auto"/>
              <w:outlineLvl w:val="9"/>
              <w:rPr>
                <w:rFonts w:hint="eastAsia" w:ascii="宋体" w:hAnsi="宋体" w:eastAsia="宋体" w:cs="宋体"/>
                <w:b w:val="0"/>
                <w:bCs w:val="0"/>
                <w:sz w:val="28"/>
                <w:szCs w:val="28"/>
                <w:vertAlign w:val="baseline"/>
                <w:lang w:val="en-US" w:eastAsia="zh-CN"/>
              </w:rPr>
            </w:pPr>
            <w:r>
              <w:rPr>
                <w:rFonts w:hint="eastAsia" w:ascii="宋体" w:hAnsi="宋体" w:cs="宋体"/>
                <w:b w:val="0"/>
                <w:bCs w:val="0"/>
                <w:sz w:val="28"/>
                <w:szCs w:val="28"/>
                <w:vertAlign w:val="baseline"/>
                <w:lang w:val="en-US" w:eastAsia="zh-CN"/>
              </w:rPr>
              <w:t>满勤</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680" w:type="dxa"/>
            <w:shd w:val="clear" w:color="auto" w:fill="8EAADB" w:themeFill="accent5" w:themeFillTint="99"/>
            <w:vAlign w:val="center"/>
          </w:tcPr>
          <w:p>
            <w:pPr>
              <w:keepNext w:val="0"/>
              <w:keepLines w:val="0"/>
              <w:pageBreakBefore w:val="0"/>
              <w:widowControl w:val="0"/>
              <w:kinsoku/>
              <w:wordWrap/>
              <w:overflowPunct/>
              <w:topLinePunct w:val="0"/>
              <w:autoSpaceDE/>
              <w:autoSpaceDN/>
              <w:bidi w:val="0"/>
              <w:adjustRightInd/>
              <w:snapToGrid/>
              <w:spacing w:line="500" w:lineRule="exact"/>
              <w:ind w:left="0" w:leftChars="0" w:right="0" w:rightChars="0" w:firstLine="0" w:firstLineChars="0"/>
              <w:jc w:val="center"/>
              <w:textAlignment w:val="auto"/>
              <w:outlineLvl w:val="9"/>
              <w:rPr>
                <w:rFonts w:hint="eastAsia" w:ascii="宋体" w:hAnsi="宋体" w:eastAsia="宋体" w:cs="宋体"/>
                <w:b w:val="0"/>
                <w:bCs w:val="0"/>
                <w:sz w:val="28"/>
                <w:szCs w:val="28"/>
                <w:vertAlign w:val="baseline"/>
                <w:lang w:val="en-US" w:eastAsia="zh-CN"/>
              </w:rPr>
            </w:pPr>
            <w:r>
              <w:rPr>
                <w:rFonts w:hint="eastAsia" w:ascii="宋体" w:hAnsi="宋体" w:eastAsia="宋体" w:cs="宋体"/>
                <w:b w:val="0"/>
                <w:bCs w:val="0"/>
                <w:sz w:val="28"/>
                <w:szCs w:val="28"/>
                <w:vertAlign w:val="baseline"/>
                <w:lang w:val="en-US" w:eastAsia="zh-CN"/>
              </w:rPr>
              <w:t>服务态度</w:t>
            </w:r>
          </w:p>
        </w:tc>
        <w:tc>
          <w:tcPr>
            <w:tcW w:w="2365" w:type="dxa"/>
            <w:shd w:val="clear" w:color="auto" w:fill="BDD6EE" w:themeFill="accent1" w:themeFillTint="66"/>
            <w:vAlign w:val="center"/>
          </w:tcPr>
          <w:p>
            <w:pPr>
              <w:keepNext w:val="0"/>
              <w:keepLines w:val="0"/>
              <w:pageBreakBefore w:val="0"/>
              <w:widowControl w:val="0"/>
              <w:kinsoku/>
              <w:wordWrap/>
              <w:overflowPunct/>
              <w:topLinePunct w:val="0"/>
              <w:autoSpaceDE/>
              <w:autoSpaceDN/>
              <w:bidi w:val="0"/>
              <w:adjustRightInd/>
              <w:snapToGrid/>
              <w:spacing w:line="500" w:lineRule="exact"/>
              <w:ind w:left="0" w:leftChars="0" w:right="0" w:rightChars="0" w:firstLine="0" w:firstLineChars="0"/>
              <w:jc w:val="center"/>
              <w:textAlignment w:val="auto"/>
              <w:outlineLvl w:val="9"/>
              <w:rPr>
                <w:rFonts w:hint="eastAsia" w:ascii="宋体" w:hAnsi="宋体" w:eastAsia="宋体" w:cs="宋体"/>
                <w:b w:val="0"/>
                <w:bCs w:val="0"/>
                <w:sz w:val="28"/>
                <w:szCs w:val="28"/>
                <w:vertAlign w:val="baseline"/>
                <w:lang w:val="en-US" w:eastAsia="zh-CN"/>
              </w:rPr>
            </w:pPr>
            <w:r>
              <w:rPr>
                <w:rFonts w:hint="eastAsia" w:ascii="宋体" w:hAnsi="宋体" w:cs="宋体"/>
                <w:b w:val="0"/>
                <w:bCs w:val="0"/>
                <w:sz w:val="28"/>
                <w:szCs w:val="28"/>
                <w:vertAlign w:val="baseline"/>
                <w:lang w:val="en-US" w:eastAsia="zh-CN"/>
              </w:rPr>
              <w:t>态度消极，对访客咨询不理不睬</w:t>
            </w:r>
          </w:p>
        </w:tc>
        <w:tc>
          <w:tcPr>
            <w:tcW w:w="1920" w:type="dxa"/>
            <w:shd w:val="clear" w:color="auto" w:fill="BDD6EE" w:themeFill="accent1" w:themeFillTint="66"/>
            <w:vAlign w:val="center"/>
          </w:tcPr>
          <w:p>
            <w:pPr>
              <w:keepNext w:val="0"/>
              <w:keepLines w:val="0"/>
              <w:pageBreakBefore w:val="0"/>
              <w:widowControl w:val="0"/>
              <w:kinsoku/>
              <w:wordWrap/>
              <w:overflowPunct/>
              <w:topLinePunct w:val="0"/>
              <w:autoSpaceDE/>
              <w:autoSpaceDN/>
              <w:bidi w:val="0"/>
              <w:adjustRightInd/>
              <w:snapToGrid/>
              <w:spacing w:line="500" w:lineRule="exact"/>
              <w:ind w:left="0" w:leftChars="0" w:right="0" w:rightChars="0" w:firstLine="0" w:firstLineChars="0"/>
              <w:jc w:val="center"/>
              <w:textAlignment w:val="auto"/>
              <w:outlineLvl w:val="9"/>
              <w:rPr>
                <w:rFonts w:hint="eastAsia" w:ascii="宋体" w:hAnsi="宋体" w:eastAsia="宋体" w:cs="宋体"/>
                <w:b w:val="0"/>
                <w:bCs w:val="0"/>
                <w:sz w:val="28"/>
                <w:szCs w:val="28"/>
                <w:vertAlign w:val="baseline"/>
                <w:lang w:val="en-US" w:eastAsia="zh-CN"/>
              </w:rPr>
            </w:pPr>
            <w:r>
              <w:rPr>
                <w:rFonts w:hint="eastAsia" w:ascii="宋体" w:hAnsi="宋体" w:cs="宋体"/>
                <w:b w:val="0"/>
                <w:bCs w:val="0"/>
                <w:sz w:val="28"/>
                <w:szCs w:val="28"/>
                <w:vertAlign w:val="baseline"/>
                <w:lang w:val="en-US" w:eastAsia="zh-CN"/>
              </w:rPr>
              <w:t>比较积极解答访客相关问题</w:t>
            </w:r>
          </w:p>
        </w:tc>
        <w:tc>
          <w:tcPr>
            <w:tcW w:w="2255" w:type="dxa"/>
            <w:shd w:val="clear" w:color="auto" w:fill="BDD6EE" w:themeFill="accent1" w:themeFillTint="66"/>
            <w:vAlign w:val="center"/>
          </w:tcPr>
          <w:p>
            <w:pPr>
              <w:keepNext w:val="0"/>
              <w:keepLines w:val="0"/>
              <w:pageBreakBefore w:val="0"/>
              <w:widowControl w:val="0"/>
              <w:kinsoku/>
              <w:wordWrap/>
              <w:overflowPunct/>
              <w:topLinePunct w:val="0"/>
              <w:autoSpaceDE/>
              <w:autoSpaceDN/>
              <w:bidi w:val="0"/>
              <w:adjustRightInd/>
              <w:snapToGrid/>
              <w:spacing w:line="500" w:lineRule="exact"/>
              <w:ind w:left="0" w:leftChars="0" w:right="0" w:rightChars="0" w:firstLine="0" w:firstLineChars="0"/>
              <w:jc w:val="center"/>
              <w:textAlignment w:val="auto"/>
              <w:outlineLvl w:val="9"/>
              <w:rPr>
                <w:rFonts w:hint="eastAsia" w:ascii="宋体" w:hAnsi="宋体" w:eastAsia="宋体" w:cs="宋体"/>
                <w:b w:val="0"/>
                <w:bCs w:val="0"/>
                <w:sz w:val="28"/>
                <w:szCs w:val="28"/>
                <w:vertAlign w:val="baseline"/>
                <w:lang w:val="en-US" w:eastAsia="zh-CN"/>
              </w:rPr>
            </w:pPr>
            <w:r>
              <w:rPr>
                <w:rFonts w:hint="eastAsia" w:ascii="宋体" w:hAnsi="宋体" w:cs="宋体"/>
                <w:b w:val="0"/>
                <w:bCs w:val="0"/>
                <w:sz w:val="28"/>
                <w:szCs w:val="28"/>
                <w:vertAlign w:val="baseline"/>
                <w:lang w:val="en-US" w:eastAsia="zh-CN"/>
              </w:rPr>
              <w:t>主动询问并满足访客需求</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680" w:type="dxa"/>
            <w:shd w:val="clear" w:color="auto" w:fill="8EAADB" w:themeFill="accent5" w:themeFillTint="99"/>
            <w:vAlign w:val="center"/>
          </w:tcPr>
          <w:p>
            <w:pPr>
              <w:keepNext w:val="0"/>
              <w:keepLines w:val="0"/>
              <w:pageBreakBefore w:val="0"/>
              <w:widowControl w:val="0"/>
              <w:kinsoku/>
              <w:wordWrap/>
              <w:overflowPunct/>
              <w:topLinePunct w:val="0"/>
              <w:autoSpaceDE/>
              <w:autoSpaceDN/>
              <w:bidi w:val="0"/>
              <w:adjustRightInd/>
              <w:snapToGrid/>
              <w:spacing w:line="500" w:lineRule="exact"/>
              <w:ind w:left="0" w:leftChars="0" w:right="0" w:rightChars="0" w:firstLine="0" w:firstLineChars="0"/>
              <w:jc w:val="center"/>
              <w:textAlignment w:val="auto"/>
              <w:outlineLvl w:val="9"/>
              <w:rPr>
                <w:rFonts w:hint="eastAsia" w:ascii="宋体" w:hAnsi="宋体" w:eastAsia="宋体" w:cs="宋体"/>
                <w:b w:val="0"/>
                <w:bCs w:val="0"/>
                <w:sz w:val="28"/>
                <w:szCs w:val="28"/>
                <w:vertAlign w:val="baseline"/>
                <w:lang w:val="en-US" w:eastAsia="zh-CN"/>
              </w:rPr>
            </w:pPr>
            <w:r>
              <w:rPr>
                <w:rFonts w:hint="eastAsia" w:ascii="宋体" w:hAnsi="宋体" w:eastAsia="宋体" w:cs="宋体"/>
                <w:b w:val="0"/>
                <w:bCs w:val="0"/>
                <w:sz w:val="28"/>
                <w:szCs w:val="28"/>
                <w:vertAlign w:val="baseline"/>
                <w:lang w:val="en-US" w:eastAsia="zh-CN"/>
              </w:rPr>
              <w:t>业务技能能力</w:t>
            </w:r>
          </w:p>
        </w:tc>
        <w:tc>
          <w:tcPr>
            <w:tcW w:w="2365" w:type="dxa"/>
            <w:shd w:val="clear" w:color="auto" w:fill="BDD6EE" w:themeFill="accent1" w:themeFillTint="66"/>
            <w:vAlign w:val="center"/>
          </w:tcPr>
          <w:p>
            <w:pPr>
              <w:keepNext w:val="0"/>
              <w:keepLines w:val="0"/>
              <w:pageBreakBefore w:val="0"/>
              <w:widowControl w:val="0"/>
              <w:kinsoku/>
              <w:wordWrap/>
              <w:overflowPunct/>
              <w:topLinePunct w:val="0"/>
              <w:autoSpaceDE/>
              <w:autoSpaceDN/>
              <w:bidi w:val="0"/>
              <w:adjustRightInd/>
              <w:snapToGrid/>
              <w:spacing w:line="500" w:lineRule="exact"/>
              <w:ind w:left="0" w:leftChars="0" w:right="0" w:rightChars="0" w:firstLine="0" w:firstLineChars="0"/>
              <w:jc w:val="center"/>
              <w:textAlignment w:val="auto"/>
              <w:outlineLvl w:val="9"/>
              <w:rPr>
                <w:rFonts w:hint="eastAsia" w:ascii="宋体" w:hAnsi="宋体" w:eastAsia="宋体" w:cs="宋体"/>
                <w:b w:val="0"/>
                <w:bCs w:val="0"/>
                <w:sz w:val="28"/>
                <w:szCs w:val="28"/>
                <w:vertAlign w:val="baseline"/>
                <w:lang w:val="en-US" w:eastAsia="zh-CN"/>
              </w:rPr>
            </w:pPr>
            <w:r>
              <w:rPr>
                <w:rFonts w:hint="eastAsia" w:ascii="宋体" w:hAnsi="宋体" w:cs="宋体"/>
                <w:b w:val="0"/>
                <w:bCs w:val="0"/>
                <w:sz w:val="28"/>
                <w:szCs w:val="28"/>
                <w:vertAlign w:val="baseline"/>
                <w:lang w:val="en-US" w:eastAsia="zh-CN"/>
              </w:rPr>
              <w:t>不了解相关业务内容，经常出现操作错误</w:t>
            </w:r>
          </w:p>
        </w:tc>
        <w:tc>
          <w:tcPr>
            <w:tcW w:w="1920" w:type="dxa"/>
            <w:shd w:val="clear" w:color="auto" w:fill="BDD6EE" w:themeFill="accent1" w:themeFillTint="66"/>
            <w:vAlign w:val="center"/>
          </w:tcPr>
          <w:p>
            <w:pPr>
              <w:keepNext w:val="0"/>
              <w:keepLines w:val="0"/>
              <w:pageBreakBefore w:val="0"/>
              <w:widowControl w:val="0"/>
              <w:kinsoku/>
              <w:wordWrap/>
              <w:overflowPunct/>
              <w:topLinePunct w:val="0"/>
              <w:autoSpaceDE/>
              <w:autoSpaceDN/>
              <w:bidi w:val="0"/>
              <w:adjustRightInd/>
              <w:snapToGrid/>
              <w:spacing w:line="500" w:lineRule="exact"/>
              <w:ind w:left="0" w:leftChars="0" w:right="0" w:rightChars="0" w:firstLine="0" w:firstLineChars="0"/>
              <w:jc w:val="center"/>
              <w:textAlignment w:val="auto"/>
              <w:outlineLvl w:val="9"/>
              <w:rPr>
                <w:rFonts w:hint="eastAsia" w:ascii="宋体" w:hAnsi="宋体" w:eastAsia="宋体" w:cs="宋体"/>
                <w:b w:val="0"/>
                <w:bCs w:val="0"/>
                <w:sz w:val="28"/>
                <w:szCs w:val="28"/>
                <w:vertAlign w:val="baseline"/>
                <w:lang w:val="en-US" w:eastAsia="zh-CN"/>
              </w:rPr>
            </w:pPr>
            <w:r>
              <w:rPr>
                <w:rFonts w:hint="eastAsia" w:ascii="宋体" w:hAnsi="宋体" w:cs="宋体"/>
                <w:b w:val="0"/>
                <w:bCs w:val="0"/>
                <w:sz w:val="28"/>
                <w:szCs w:val="28"/>
                <w:vertAlign w:val="baseline"/>
                <w:lang w:val="en-US" w:eastAsia="zh-CN"/>
              </w:rPr>
              <w:t>基本</w:t>
            </w:r>
            <w:r>
              <w:rPr>
                <w:rFonts w:hint="eastAsia" w:ascii="宋体" w:hAnsi="宋体" w:eastAsia="宋体" w:cs="宋体"/>
                <w:b w:val="0"/>
                <w:bCs w:val="0"/>
                <w:sz w:val="28"/>
                <w:szCs w:val="28"/>
                <w:vertAlign w:val="baseline"/>
                <w:lang w:val="en-US" w:eastAsia="zh-CN"/>
              </w:rPr>
              <w:t>了解</w:t>
            </w:r>
            <w:bookmarkStart w:id="107" w:name="OLE_LINK13"/>
            <w:r>
              <w:rPr>
                <w:rFonts w:hint="eastAsia" w:ascii="宋体" w:hAnsi="宋体" w:eastAsia="宋体" w:cs="宋体"/>
                <w:b w:val="0"/>
                <w:bCs w:val="0"/>
                <w:sz w:val="28"/>
                <w:szCs w:val="28"/>
                <w:vertAlign w:val="baseline"/>
                <w:lang w:val="en-US" w:eastAsia="zh-CN"/>
              </w:rPr>
              <w:t>相关业务内容，</w:t>
            </w:r>
            <w:r>
              <w:rPr>
                <w:rFonts w:hint="eastAsia" w:ascii="宋体" w:hAnsi="宋体" w:cs="宋体"/>
                <w:b w:val="0"/>
                <w:bCs w:val="0"/>
                <w:sz w:val="28"/>
                <w:szCs w:val="28"/>
                <w:vertAlign w:val="baseline"/>
                <w:lang w:val="en-US" w:eastAsia="zh-CN"/>
              </w:rPr>
              <w:t>偶尔</w:t>
            </w:r>
            <w:r>
              <w:rPr>
                <w:rFonts w:hint="eastAsia" w:ascii="宋体" w:hAnsi="宋体" w:eastAsia="宋体" w:cs="宋体"/>
                <w:b w:val="0"/>
                <w:bCs w:val="0"/>
                <w:sz w:val="28"/>
                <w:szCs w:val="28"/>
                <w:vertAlign w:val="baseline"/>
                <w:lang w:val="en-US" w:eastAsia="zh-CN"/>
              </w:rPr>
              <w:t>出现错误</w:t>
            </w:r>
            <w:bookmarkEnd w:id="107"/>
          </w:p>
        </w:tc>
        <w:tc>
          <w:tcPr>
            <w:tcW w:w="2255" w:type="dxa"/>
            <w:shd w:val="clear" w:color="auto" w:fill="BDD6EE" w:themeFill="accent1" w:themeFillTint="66"/>
            <w:vAlign w:val="center"/>
          </w:tcPr>
          <w:p>
            <w:pPr>
              <w:keepNext w:val="0"/>
              <w:keepLines w:val="0"/>
              <w:pageBreakBefore w:val="0"/>
              <w:widowControl w:val="0"/>
              <w:kinsoku/>
              <w:wordWrap/>
              <w:overflowPunct/>
              <w:topLinePunct w:val="0"/>
              <w:autoSpaceDE/>
              <w:autoSpaceDN/>
              <w:bidi w:val="0"/>
              <w:adjustRightInd/>
              <w:snapToGrid/>
              <w:spacing w:line="500" w:lineRule="exact"/>
              <w:ind w:left="0" w:leftChars="0" w:right="0" w:rightChars="0" w:firstLine="0" w:firstLineChars="0"/>
              <w:jc w:val="center"/>
              <w:textAlignment w:val="auto"/>
              <w:outlineLvl w:val="9"/>
              <w:rPr>
                <w:rFonts w:hint="eastAsia" w:ascii="宋体" w:hAnsi="宋体" w:eastAsia="宋体" w:cs="宋体"/>
                <w:b w:val="0"/>
                <w:bCs w:val="0"/>
                <w:sz w:val="28"/>
                <w:szCs w:val="28"/>
                <w:vertAlign w:val="baseline"/>
                <w:lang w:val="en-US" w:eastAsia="zh-CN"/>
              </w:rPr>
            </w:pPr>
            <w:r>
              <w:rPr>
                <w:rFonts w:hint="eastAsia" w:ascii="宋体" w:hAnsi="宋体" w:cs="宋体"/>
                <w:b w:val="0"/>
                <w:bCs w:val="0"/>
                <w:sz w:val="28"/>
                <w:szCs w:val="28"/>
                <w:vertAlign w:val="baseline"/>
                <w:lang w:val="en-US" w:eastAsia="zh-CN"/>
              </w:rPr>
              <w:t>熟悉</w:t>
            </w:r>
            <w:r>
              <w:rPr>
                <w:rFonts w:hint="eastAsia" w:ascii="宋体" w:hAnsi="宋体" w:eastAsia="宋体" w:cs="宋体"/>
                <w:b w:val="0"/>
                <w:bCs w:val="0"/>
                <w:sz w:val="28"/>
                <w:szCs w:val="28"/>
                <w:vertAlign w:val="baseline"/>
                <w:lang w:val="en-US" w:eastAsia="zh-CN"/>
              </w:rPr>
              <w:t>相关业务内容，</w:t>
            </w:r>
            <w:r>
              <w:rPr>
                <w:rFonts w:hint="eastAsia" w:ascii="宋体" w:hAnsi="宋体" w:cs="宋体"/>
                <w:b w:val="0"/>
                <w:bCs w:val="0"/>
                <w:sz w:val="28"/>
                <w:szCs w:val="28"/>
                <w:vertAlign w:val="baseline"/>
                <w:lang w:val="en-US" w:eastAsia="zh-CN"/>
              </w:rPr>
              <w:t>从未</w:t>
            </w:r>
            <w:r>
              <w:rPr>
                <w:rFonts w:hint="eastAsia" w:ascii="宋体" w:hAnsi="宋体" w:eastAsia="宋体" w:cs="宋体"/>
                <w:b w:val="0"/>
                <w:bCs w:val="0"/>
                <w:sz w:val="28"/>
                <w:szCs w:val="28"/>
                <w:vertAlign w:val="baseline"/>
                <w:lang w:val="en-US" w:eastAsia="zh-CN"/>
              </w:rPr>
              <w:t>出现</w:t>
            </w:r>
            <w:r>
              <w:rPr>
                <w:rFonts w:hint="eastAsia" w:ascii="宋体" w:hAnsi="宋体" w:cs="宋体"/>
                <w:b w:val="0"/>
                <w:bCs w:val="0"/>
                <w:sz w:val="28"/>
                <w:szCs w:val="28"/>
                <w:vertAlign w:val="baseline"/>
                <w:lang w:val="en-US" w:eastAsia="zh-CN"/>
              </w:rPr>
              <w:t>各种</w:t>
            </w:r>
            <w:r>
              <w:rPr>
                <w:rFonts w:hint="eastAsia" w:ascii="宋体" w:hAnsi="宋体" w:eastAsia="宋体" w:cs="宋体"/>
                <w:b w:val="0"/>
                <w:bCs w:val="0"/>
                <w:sz w:val="28"/>
                <w:szCs w:val="28"/>
                <w:vertAlign w:val="baseline"/>
                <w:lang w:val="en-US" w:eastAsia="zh-CN"/>
              </w:rPr>
              <w:t>错误</w:t>
            </w:r>
          </w:p>
        </w:tc>
      </w:tr>
    </w:tbl>
    <w:p>
      <w:pPr>
        <w:jc w:val="center"/>
        <w:rPr>
          <w:rFonts w:hint="eastAsia"/>
          <w:b w:val="0"/>
          <w:bCs w:val="0"/>
          <w:sz w:val="21"/>
          <w:szCs w:val="21"/>
          <w:lang w:val="en-US" w:eastAsia="zh-CN"/>
        </w:rPr>
      </w:pPr>
      <w:r>
        <w:rPr>
          <w:b w:val="0"/>
          <w:bCs w:val="0"/>
          <w:sz w:val="21"/>
          <w:szCs w:val="21"/>
        </w:rPr>
        <mc:AlternateContent>
          <mc:Choice Requires="wps">
            <w:drawing>
              <wp:anchor distT="0" distB="0" distL="114300" distR="114300" simplePos="0" relativeHeight="251905024" behindDoc="0" locked="0" layoutInCell="1" allowOverlap="1">
                <wp:simplePos x="0" y="0"/>
                <wp:positionH relativeFrom="column">
                  <wp:posOffset>665480</wp:posOffset>
                </wp:positionH>
                <wp:positionV relativeFrom="paragraph">
                  <wp:posOffset>497205</wp:posOffset>
                </wp:positionV>
                <wp:extent cx="581025" cy="247650"/>
                <wp:effectExtent l="0" t="0" r="0" b="0"/>
                <wp:wrapNone/>
                <wp:docPr id="21" name="文本框 21"/>
                <wp:cNvGraphicFramePr/>
                <a:graphic xmlns:a="http://schemas.openxmlformats.org/drawingml/2006/main">
                  <a:graphicData uri="http://schemas.microsoft.com/office/word/2010/wordprocessingShape">
                    <wps:wsp>
                      <wps:cNvSpPr txBox="1"/>
                      <wps:spPr>
                        <a:xfrm>
                          <a:off x="0" y="0"/>
                          <a:ext cx="581025" cy="24765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rPr>
                                <w:rFonts w:hint="eastAsia" w:eastAsia="宋体"/>
                                <w:color w:val="000000" w:themeColor="text1"/>
                                <w:sz w:val="20"/>
                                <w:szCs w:val="18"/>
                                <w:lang w:eastAsia="zh-CN"/>
                                <w14:glow w14:rad="0">
                                  <w14:srgbClr w14:val="000000"/>
                                </w14:glow>
                                <w14:shadow w14:blurRad="38100" w14:dist="19050" w14:dir="2700000" w14:sx="100000" w14:sy="100000" w14:kx="0" w14:ky="0" w14:algn="tl">
                                  <w14:schemeClr w14:val="dk1">
                                    <w14:alpha w14:val="60000"/>
                                  </w14:schemeClr>
                                </w14:shadow>
                                <w14:reflection w14:blurRad="0" w14:stA="0" w14:stPos="0" w14:endA="0" w14:endPos="0" w14:dist="0" w14:dir="0" w14:fadeDir="0" w14:sx="0" w14:sy="0" w14:kx="0" w14:ky="0" w14:algn="none"/>
                                <w14:textFill>
                                  <w14:solidFill>
                                    <w14:schemeClr w14:val="tx1"/>
                                  </w14:solidFill>
                                </w14:textFill>
                                <w14:props3d w14:extrusionH="0" w14:contourW="0" w14:prstMaterial="clear"/>
                              </w:rPr>
                            </w:pPr>
                            <w:r>
                              <w:rPr>
                                <w:rFonts w:hint="eastAsia"/>
                                <w:color w:val="000000" w:themeColor="text1"/>
                                <w:sz w:val="20"/>
                                <w:szCs w:val="18"/>
                                <w:lang w:eastAsia="zh-CN"/>
                                <w14:glow w14:rad="0">
                                  <w14:srgbClr w14:val="000000"/>
                                </w14:glow>
                                <w14:shadow w14:blurRad="38100" w14:dist="19050" w14:dir="2700000" w14:sx="100000" w14:sy="100000" w14:kx="0" w14:ky="0" w14:algn="tl">
                                  <w14:schemeClr w14:val="dk1">
                                    <w14:alpha w14:val="60000"/>
                                  </w14:schemeClr>
                                </w14:shadow>
                                <w14:reflection w14:blurRad="0" w14:stA="0" w14:stPos="0" w14:endA="0" w14:endPos="0" w14:dist="0" w14:dir="0" w14:fadeDir="0" w14:sx="0" w14:sy="0" w14:kx="0" w14:ky="0" w14:algn="none"/>
                                <w14:textFill>
                                  <w14:solidFill>
                                    <w14:schemeClr w14:val="tx1"/>
                                  </w14:solidFill>
                                </w14:textFill>
                                <w14:props3d w14:extrusionH="0" w14:contourW="0" w14:prstMaterial="clear"/>
                              </w:rPr>
                              <w:t>分数</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52.4pt;margin-top:39.15pt;height:19.5pt;width:45.75pt;z-index:251905024;mso-width-relative:page;mso-height-relative:page;" filled="f" stroked="f" coordsize="21600,21600" o:gfxdata="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">
                <v:fill on="f" focussize="0,0"/>
                <v:stroke on="f" weight="0.5pt"/>
                <v:imagedata o:title=""/>
                <o:lock v:ext="edit" aspectratio="f"/>
                <v:textbox>
                  <w:txbxContent>
                    <w:p>
                      <w:pPr>
                        <w:rPr>
                          <w:rFonts w:hint="eastAsia" w:eastAsia="宋体"/>
                          <w:color w:val="000000" w:themeColor="text1"/>
                          <w:sz w:val="20"/>
                          <w:szCs w:val="18"/>
                          <w:lang w:eastAsia="zh-CN"/>
                          <w14:glow w14:rad="0">
                            <w14:srgbClr w14:val="000000"/>
                          </w14:glow>
                          <w14:shadow w14:blurRad="38100" w14:dist="19050" w14:dir="2700000" w14:sx="100000" w14:sy="100000" w14:kx="0" w14:ky="0" w14:algn="tl">
                            <w14:schemeClr w14:val="dk1">
                              <w14:alpha w14:val="60000"/>
                            </w14:schemeClr>
                          </w14:shadow>
                          <w14:reflection w14:blurRad="0" w14:stA="0" w14:stPos="0" w14:endA="0" w14:endPos="0" w14:dist="0" w14:dir="0" w14:fadeDir="0" w14:sx="0" w14:sy="0" w14:kx="0" w14:ky="0" w14:algn="none"/>
                          <w14:textFill>
                            <w14:solidFill>
                              <w14:schemeClr w14:val="tx1"/>
                            </w14:solidFill>
                          </w14:textFill>
                          <w14:props3d w14:extrusionH="0" w14:contourW="0" w14:prstMaterial="clear"/>
                        </w:rPr>
                      </w:pPr>
                      <w:r>
                        <w:rPr>
                          <w:rFonts w:hint="eastAsia"/>
                          <w:color w:val="000000" w:themeColor="text1"/>
                          <w:sz w:val="20"/>
                          <w:szCs w:val="18"/>
                          <w:lang w:eastAsia="zh-CN"/>
                          <w14:glow w14:rad="0">
                            <w14:srgbClr w14:val="000000"/>
                          </w14:glow>
                          <w14:shadow w14:blurRad="38100" w14:dist="19050" w14:dir="2700000" w14:sx="100000" w14:sy="100000" w14:kx="0" w14:ky="0" w14:algn="tl">
                            <w14:schemeClr w14:val="dk1">
                              <w14:alpha w14:val="60000"/>
                            </w14:schemeClr>
                          </w14:shadow>
                          <w14:reflection w14:blurRad="0" w14:stA="0" w14:stPos="0" w14:endA="0" w14:endPos="0" w14:dist="0" w14:dir="0" w14:fadeDir="0" w14:sx="0" w14:sy="0" w14:kx="0" w14:ky="0" w14:algn="none"/>
                          <w14:textFill>
                            <w14:solidFill>
                              <w14:schemeClr w14:val="tx1"/>
                            </w14:solidFill>
                          </w14:textFill>
                          <w14:props3d w14:extrusionH="0" w14:contourW="0" w14:prstMaterial="clear"/>
                        </w:rPr>
                        <w:t>分数</w:t>
                      </w:r>
                    </w:p>
                  </w:txbxContent>
                </v:textbox>
              </v:shape>
            </w:pict>
          </mc:Fallback>
        </mc:AlternateContent>
      </w:r>
      <w:r>
        <w:rPr>
          <w:rFonts w:hint="eastAsia"/>
          <w:b w:val="0"/>
          <w:bCs w:val="0"/>
          <w:sz w:val="21"/>
          <w:szCs w:val="21"/>
          <w:lang w:val="en-US" w:eastAsia="zh-CN"/>
        </w:rPr>
        <w:t>表4-6 星级员工评定细则</w:t>
      </w:r>
    </w:p>
    <w:sectPr>
      <w:footerReference r:id="rId4" w:type="default"/>
      <w:pgSz w:w="11906" w:h="16838"/>
      <w:pgMar w:top="1440" w:right="1800" w:bottom="1440" w:left="1800" w:header="851" w:footer="992" w:gutter="0"/>
      <w:pgNumType w:fmt="decimal"/>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AFF" w:usb1="C0007843"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A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mbria">
    <w:panose1 w:val="02040503050406030204"/>
    <w:charset w:val="00"/>
    <w:family w:val="roman"/>
    <w:pitch w:val="default"/>
    <w:sig w:usb0="E00002FF" w:usb1="400004FF" w:usb2="00000000" w:usb3="00000000" w:csb0="2000019F" w:csb1="00000000"/>
  </w:font>
  <w:font w:name="Calibri">
    <w:panose1 w:val="020F0502020204030204"/>
    <w:charset w:val="00"/>
    <w:family w:val="swiss"/>
    <w:pitch w:val="default"/>
    <w:sig w:usb0="E00002FF" w:usb1="4000ACFF" w:usb2="00000001" w:usb3="00000000" w:csb0="2000019F" w:csb1="00000000"/>
  </w:font>
  <w:font w:name="Arial">
    <w:panose1 w:val="020B0604020202020204"/>
    <w:charset w:val="00"/>
    <w:family w:val="swiss"/>
    <w:pitch w:val="default"/>
    <w:sig w:usb0="E0002AFF" w:usb1="C0007843" w:usb2="00000009" w:usb3="00000000" w:csb0="400001FF" w:csb1="FFFF0000"/>
  </w:font>
  <w:font w:name="Mongolian Baiti">
    <w:panose1 w:val="03000500000000000000"/>
    <w:charset w:val="00"/>
    <w:family w:val="script"/>
    <w:pitch w:val="default"/>
    <w:sig w:usb0="80000023" w:usb1="00000000" w:usb2="00020000" w:usb3="00000000" w:csb0="00000001" w:csb1="00000000"/>
  </w:font>
  <w:font w:name="Calibri Light">
    <w:panose1 w:val="020F0302020204030204"/>
    <w:charset w:val="00"/>
    <w:family w:val="swiss"/>
    <w:pitch w:val="default"/>
    <w:sig w:usb0="A00002EF" w:usb1="4000207B" w:usb2="00000000" w:usb3="00000000" w:csb0="2000019F" w:csb1="00000000"/>
  </w:font>
  <w:font w:name="仿宋">
    <w:panose1 w:val="02010609060101010101"/>
    <w:charset w:val="86"/>
    <w:family w:val="auto"/>
    <w:pitch w:val="default"/>
    <w:sig w:usb0="800002BF" w:usb1="38CF7CFA" w:usb2="00000016" w:usb3="00000000" w:csb0="00040001" w:csb1="00000000"/>
  </w:font>
  <w:font w:name="楷体">
    <w:panose1 w:val="02010609060101010101"/>
    <w:charset w:val="86"/>
    <w:family w:val="auto"/>
    <w:pitch w:val="default"/>
    <w:sig w:usb0="800002BF" w:usb1="38CF7CFA" w:usb2="00000016" w:usb3="00000000" w:csb0="00040001" w:csb1="00000000"/>
  </w:font>
  <w:font w:name="Wingdings">
    <w:panose1 w:val="05000000000000000000"/>
    <w:charset w:val="00"/>
    <w:family w:val="auto"/>
    <w:pitch w:val="default"/>
    <w:sig w:usb0="00000000" w:usb1="00000000" w:usb2="00000000" w:usb3="00000000" w:csb0="80000000" w:csb1="00000000"/>
  </w:font>
  <w:font w:name="微软雅黑">
    <w:panose1 w:val="020B0503020204020204"/>
    <w:charset w:val="86"/>
    <w:family w:val="auto"/>
    <w:pitch w:val="default"/>
    <w:sig w:usb0="80000287" w:usb1="280F3C52" w:usb2="00000016" w:usb3="00000000" w:csb0="0004001F" w:csb1="00000000"/>
  </w:font>
  <w:font w:name="mj-cs">
    <w:altName w:val="Segoe Print"/>
    <w:panose1 w:val="00000000000000000000"/>
    <w:charset w:val="00"/>
    <w:family w:val="auto"/>
    <w:pitch w:val="default"/>
    <w:sig w:usb0="00000000" w:usb1="00000000" w:usb2="00000000" w:usb3="00000000" w:csb0="00040001" w:csb1="00000000"/>
  </w:font>
  <w:font w:name="Segoe Print">
    <w:panose1 w:val="02000600000000000000"/>
    <w:charset w:val="00"/>
    <w:family w:val="auto"/>
    <w:pitch w:val="default"/>
    <w:sig w:usb0="0000028F" w:usb1="00000000" w:usb2="00000000" w:usb3="00000000" w:csb0="2000009F" w:csb1="47010000"/>
  </w:font>
  <w:font w:name="Symbol">
    <w:panose1 w:val="05050102010706020507"/>
    <w:charset w:val="00"/>
    <w:family w:val="auto"/>
    <w:pitch w:val="default"/>
    <w:sig w:usb0="00000000" w:usb1="00000000" w:usb2="00000000" w:usb3="00000000" w:csb0="80000000" w:csb1="00000000"/>
  </w:font>
  <w:font w:name="Courier New">
    <w:panose1 w:val="02070309020205020404"/>
    <w:charset w:val="00"/>
    <w:family w:val="auto"/>
    <w:pitch w:val="default"/>
    <w:sig w:usb0="E0002AFF" w:usb1="C0007843" w:usb2="00000009" w:usb3="00000000" w:csb0="400001FF" w:csb1="FFFF0000"/>
  </w:font>
  <w:font w:name="Andalus">
    <w:panose1 w:val="02020603050405020304"/>
    <w:charset w:val="00"/>
    <w:family w:val="auto"/>
    <w:pitch w:val="default"/>
    <w:sig w:usb0="00002003" w:usb1="80000000" w:usb2="00000008" w:usb3="00000000" w:csb0="00000041" w:csb1="20080000"/>
  </w:font>
  <w:font w:name="Angsana New">
    <w:panose1 w:val="02020603050405020304"/>
    <w:charset w:val="00"/>
    <w:family w:val="auto"/>
    <w:pitch w:val="default"/>
    <w:sig w:usb0="81000003" w:usb1="00000000" w:usb2="00000000" w:usb3="00000000" w:csb0="00010001" w:csb1="00000000"/>
  </w:font>
  <w:font w:name="AngsanaUPC">
    <w:panose1 w:val="02020603050405020304"/>
    <w:charset w:val="00"/>
    <w:family w:val="auto"/>
    <w:pitch w:val="default"/>
    <w:sig w:usb0="81000003" w:usb1="00000000" w:usb2="00000000" w:usb3="00000000" w:csb0="00010001" w:csb1="00000000"/>
  </w:font>
  <w:font w:name="Aparajita">
    <w:panose1 w:val="020B0604020202020204"/>
    <w:charset w:val="00"/>
    <w:family w:val="auto"/>
    <w:pitch w:val="default"/>
    <w:sig w:usb0="00008003" w:usb1="00000000" w:usb2="00000000" w:usb3="00000000" w:csb0="00000001" w:csb1="00000000"/>
  </w:font>
  <w:font w:name="Arabic Typesetting">
    <w:panose1 w:val="03020402040406030203"/>
    <w:charset w:val="00"/>
    <w:family w:val="auto"/>
    <w:pitch w:val="default"/>
    <w:sig w:usb0="A000206F" w:usb1="C0000000" w:usb2="00000008" w:usb3="00000000" w:csb0="200000D3" w:csb1="00000000"/>
  </w:font>
  <w:font w:name="Candara">
    <w:panose1 w:val="020E0502030303020204"/>
    <w:charset w:val="00"/>
    <w:family w:val="auto"/>
    <w:pitch w:val="default"/>
    <w:sig w:usb0="A00002EF" w:usb1="4000A44B" w:usb2="00000000" w:usb3="00000000" w:csb0="2000019F" w:csb1="00000000"/>
  </w:font>
  <w:font w:name="baikeFont_layout">
    <w:altName w:val="Segoe Print"/>
    <w:panose1 w:val="00000000000000000000"/>
    <w:charset w:val="00"/>
    <w:family w:val="auto"/>
    <w:pitch w:val="default"/>
    <w:sig w:usb0="00000000" w:usb1="00000000" w:usb2="00000000" w:usb3="00000000" w:csb0="00000000" w:csb1="00000000"/>
  </w:font>
  <w:font w:name="baikeFont_css">
    <w:altName w:val="Segoe Print"/>
    <w:panose1 w:val="00000000000000000000"/>
    <w:charset w:val="00"/>
    <w:family w:val="auto"/>
    <w:pitch w:val="default"/>
    <w:sig w:usb0="00000000" w:usb1="00000000" w:usb2="00000000" w:usb3="00000000" w:csb0="00000000" w:csb1="00000000"/>
  </w:font>
  <w:font w:name="monospace">
    <w:altName w:val="Segoe Print"/>
    <w:panose1 w:val="00000000000000000000"/>
    <w:charset w:val="00"/>
    <w:family w:val="auto"/>
    <w:pitch w:val="default"/>
    <w:sig w:usb0="00000000" w:usb1="00000000" w:usb2="00000000" w:usb3="00000000" w:csb0="00000000" w:csb1="00000000"/>
  </w:font>
  <w:font w:name="iconfont">
    <w:altName w:val="Segoe Print"/>
    <w:panose1 w:val="00000000000000000000"/>
    <w:charset w:val="00"/>
    <w:family w:val="auto"/>
    <w:pitch w:val="default"/>
    <w:sig w:usb0="00000000" w:usb1="00000000" w:usb2="00000000" w:usb3="00000000" w:csb0="00000000" w:csb1="00000000"/>
  </w:font>
  <w:font w:name="Microsoft YaHei 微软雅黑 黑体 宋体">
    <w:altName w:val="宋体"/>
    <w:panose1 w:val="00000000000000000000"/>
    <w:charset w:val="00"/>
    <w:family w:val="auto"/>
    <w:pitch w:val="default"/>
    <w:sig w:usb0="00000000" w:usb1="00000000" w:usb2="00000000" w:usb3="00000000" w:csb0="00000000" w:csb1="00000000"/>
  </w:font>
  <w:font w:name="PMingLiU">
    <w:panose1 w:val="02020500000000000000"/>
    <w:charset w:val="88"/>
    <w:family w:val="auto"/>
    <w:pitch w:val="default"/>
    <w:sig w:usb0="A00002FF" w:usb1="28CFFCFA" w:usb2="00000016" w:usb3="00000000" w:csb0="00100001" w:csb1="00000000"/>
  </w:font>
  <w:font w:name="AdobeSongStd-Light">
    <w:altName w:val="宋体"/>
    <w:panose1 w:val="00000000000000000000"/>
    <w:charset w:val="86"/>
    <w:family w:val="auto"/>
    <w:pitch w:val="default"/>
    <w:sig w:usb0="00000000" w:usb1="00000000" w:usb2="00000000" w:usb3="00000000" w:csb0="00040000" w:csb1="00000000"/>
  </w:font>
  <w:font w:name="AdobeSongStd-Light">
    <w:altName w:val="Segoe Print"/>
    <w:panose1 w:val="00000000000000000000"/>
    <w:charset w:val="00"/>
    <w:family w:val="auto"/>
    <w:pitch w:val="default"/>
    <w:sig w:usb0="00000000" w:usb1="00000000" w:usb2="00000000" w:usb3="00000000" w:csb0="00000000" w:csb1="00000000"/>
  </w:font>
  <w:font w:name="Migraffiti">
    <w:altName w:val="宋体"/>
    <w:panose1 w:val="00020600040101010101"/>
    <w:charset w:val="86"/>
    <w:family w:val="auto"/>
    <w:pitch w:val="default"/>
    <w:sig w:usb0="00000000" w:usb1="00000000" w:usb2="00000016" w:usb3="00000000" w:csb0="0004009F" w:csb1="DFD70000"/>
  </w:font>
  <w:font w:name="Sherlocode">
    <w:altName w:val="Segoe Print"/>
    <w:panose1 w:val="00000000000000000000"/>
    <w:charset w:val="00"/>
    <w:family w:val="auto"/>
    <w:pitch w:val="default"/>
    <w:sig w:usb0="00000000" w:usb1="00000000" w:usb2="00000000" w:usb3="00000000" w:csb0="20000111" w:csb1="40000000"/>
  </w:font>
  <w:font w:name="+中文正文">
    <w:altName w:val="Segoe Print"/>
    <w:panose1 w:val="00000000000000000000"/>
    <w:charset w:val="00"/>
    <w:family w:val="auto"/>
    <w:pitch w:val="default"/>
    <w:sig w:usb0="00000000" w:usb1="00000000" w:usb2="00000000" w:usb3="00000000" w:csb0="00000000" w:csb1="00000000"/>
  </w:font>
  <w:font w:name="+西文正文">
    <w:altName w:val="Segoe Print"/>
    <w:panose1 w:val="00000000000000000000"/>
    <w:charset w:val="00"/>
    <w:family w:val="auto"/>
    <w:pitch w:val="default"/>
    <w:sig w:usb0="00000000" w:usb1="00000000" w:usb2="00000000" w:usb3="00000000" w:csb0="00000000" w:csb1="00000000"/>
  </w:font>
  <w:font w:name="楷体_GB2312">
    <w:altName w:val="楷体"/>
    <w:panose1 w:val="00000000000000000000"/>
    <w:charset w:val="00"/>
    <w:family w:val="auto"/>
    <w:pitch w:val="default"/>
    <w:sig w:usb0="00000000" w:usb1="00000000" w:usb2="00000000" w:usb3="00000000" w:csb0="00000000" w:csb1="00000000"/>
  </w:font>
  <w:font w:name="仿宋_GB2312">
    <w:altName w:val="仿宋"/>
    <w:panose1 w:val="02010609030101010101"/>
    <w:charset w:val="86"/>
    <w:family w:val="modern"/>
    <w:pitch w:val="default"/>
    <w:sig w:usb0="00000000" w:usb1="00000000" w:usb2="00000010" w:usb3="00000000" w:csb0="00040000" w:csb1="00000000"/>
  </w:font>
  <w:font w:name="华文隶书">
    <w:panose1 w:val="02010800040101010101"/>
    <w:charset w:val="86"/>
    <w:family w:val="auto"/>
    <w:pitch w:val="default"/>
    <w:sig w:usb0="00000001" w:usb1="080F0000" w:usb2="00000000" w:usb3="00000000" w:csb0="00040000"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5"/>
    </w:pPr>
    <w:bookmarkStart w:id="108" w:name="OLE_LINK1"/>
    <w:bookmarkEnd w:id="108"/>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5"/>
    </w:pPr>
    <w:r>
      <w:rPr>
        <w:sz w:val="18"/>
      </w:rPr>
      <mc:AlternateContent>
        <mc:Choice Requires="wps">
          <w:drawing>
            <wp:anchor distT="0" distB="0" distL="114300" distR="114300" simplePos="0" relativeHeight="251673600" behindDoc="0" locked="0" layoutInCell="1" allowOverlap="1">
              <wp:simplePos x="0" y="0"/>
              <wp:positionH relativeFrom="margin">
                <wp:align>center</wp:align>
              </wp:positionH>
              <wp:positionV relativeFrom="paragraph">
                <wp:posOffset>9525</wp:posOffset>
              </wp:positionV>
              <wp:extent cx="1828800" cy="1828800"/>
              <wp:effectExtent l="0" t="0" r="0" b="0"/>
              <wp:wrapNone/>
              <wp:docPr id="28" name="文本框 28"/>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snapToGrid w:val="0"/>
                            <w:rPr>
                              <w:rFonts w:hint="eastAsia" w:ascii="宋体" w:hAnsi="宋体" w:eastAsia="宋体" w:cs="宋体"/>
                              <w:sz w:val="24"/>
                              <w:szCs w:val="40"/>
                              <w:lang w:eastAsia="zh-CN"/>
                            </w:rPr>
                          </w:pPr>
                          <w:r>
                            <w:rPr>
                              <w:rFonts w:hint="eastAsia" w:ascii="宋体" w:hAnsi="宋体" w:cs="宋体"/>
                              <w:sz w:val="24"/>
                              <w:szCs w:val="40"/>
                              <w:lang w:eastAsia="zh-CN"/>
                            </w:rPr>
                            <w:fldChar w:fldCharType="begin"/>
                          </w:r>
                          <w:r>
                            <w:rPr>
                              <w:rFonts w:hint="eastAsia" w:ascii="宋体" w:hAnsi="宋体" w:cs="宋体"/>
                              <w:sz w:val="24"/>
                              <w:szCs w:val="40"/>
                              <w:lang w:eastAsia="zh-CN"/>
                            </w:rPr>
                            <w:instrText xml:space="preserve"> PAGE  \* MERGEFORMAT </w:instrText>
                          </w:r>
                          <w:r>
                            <w:rPr>
                              <w:rFonts w:hint="eastAsia" w:ascii="宋体" w:hAnsi="宋体" w:cs="宋体"/>
                              <w:sz w:val="24"/>
                              <w:szCs w:val="40"/>
                              <w:lang w:eastAsia="zh-CN"/>
                            </w:rPr>
                            <w:fldChar w:fldCharType="separate"/>
                          </w:r>
                          <w:r>
                            <w:rPr>
                              <w:sz w:val="32"/>
                              <w:szCs w:val="28"/>
                            </w:rPr>
                            <w:t>1</w:t>
                          </w:r>
                          <w:r>
                            <w:rPr>
                              <w:rFonts w:hint="eastAsia" w:ascii="宋体" w:hAnsi="宋体" w:cs="宋体"/>
                              <w:sz w:val="24"/>
                              <w:szCs w:val="40"/>
                              <w:lang w:eastAsia="zh-CN"/>
                            </w:rP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75pt;height:144pt;width:144pt;mso-position-horizontal:center;mso-position-horizontal-relative:margin;mso-wrap-style:none;z-index:251673600;mso-width-relative:page;mso-height-relative:page;" filled="f" stroked="f" coordsize="21600,21600" o:gfxdata="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">
              <v:fill on="f" focussize="0,0"/>
              <v:stroke on="f" weight="0.5pt"/>
              <v:imagedata o:title=""/>
              <o:lock v:ext="edit" aspectratio="f"/>
              <v:textbox inset="0mm,0mm,0mm,0mm" style="mso-fit-shape-to-text:t;">
                <w:txbxContent>
                  <w:p>
                    <w:pPr>
                      <w:snapToGrid w:val="0"/>
                      <w:rPr>
                        <w:rFonts w:hint="eastAsia" w:ascii="宋体" w:hAnsi="宋体" w:eastAsia="宋体" w:cs="宋体"/>
                        <w:sz w:val="24"/>
                        <w:szCs w:val="40"/>
                        <w:lang w:eastAsia="zh-CN"/>
                      </w:rPr>
                    </w:pPr>
                    <w:r>
                      <w:rPr>
                        <w:rFonts w:hint="eastAsia" w:ascii="宋体" w:hAnsi="宋体" w:cs="宋体"/>
                        <w:sz w:val="24"/>
                        <w:szCs w:val="40"/>
                        <w:lang w:eastAsia="zh-CN"/>
                      </w:rPr>
                      <w:fldChar w:fldCharType="begin"/>
                    </w:r>
                    <w:r>
                      <w:rPr>
                        <w:rFonts w:hint="eastAsia" w:ascii="宋体" w:hAnsi="宋体" w:cs="宋体"/>
                        <w:sz w:val="24"/>
                        <w:szCs w:val="40"/>
                        <w:lang w:eastAsia="zh-CN"/>
                      </w:rPr>
                      <w:instrText xml:space="preserve"> PAGE  \* MERGEFORMAT </w:instrText>
                    </w:r>
                    <w:r>
                      <w:rPr>
                        <w:rFonts w:hint="eastAsia" w:ascii="宋体" w:hAnsi="宋体" w:cs="宋体"/>
                        <w:sz w:val="24"/>
                        <w:szCs w:val="40"/>
                        <w:lang w:eastAsia="zh-CN"/>
                      </w:rPr>
                      <w:fldChar w:fldCharType="separate"/>
                    </w:r>
                    <w:r>
                      <w:rPr>
                        <w:sz w:val="32"/>
                        <w:szCs w:val="28"/>
                      </w:rPr>
                      <w:t>1</w:t>
                    </w:r>
                    <w:r>
                      <w:rPr>
                        <w:rFonts w:hint="eastAsia" w:ascii="宋体" w:hAnsi="宋体" w:cs="宋体"/>
                        <w:sz w:val="24"/>
                        <w:szCs w:val="40"/>
                        <w:lang w:eastAsia="zh-CN"/>
                      </w:rPr>
                      <w:fldChar w:fldCharType="end"/>
                    </w:r>
                  </w:p>
                </w:txbxContent>
              </v:textbox>
            </v:shape>
          </w:pict>
        </mc:Fallback>
      </mc:AlternateContent>
    </w:r>
  </w:p>
</w:ft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58579652"/>
    <w:multiLevelType w:val="singleLevel"/>
    <w:tmpl w:val="58579652"/>
    <w:lvl w:ilvl="0" w:tentative="0">
      <w:start w:val="3"/>
      <w:numFmt w:val="decimal"/>
      <w:suff w:val="nothing"/>
      <w:lvlText w:val="%1."/>
      <w:lvlJc w:val="left"/>
    </w:lvl>
  </w:abstractNum>
  <w:abstractNum w:abstractNumId="1">
    <w:nsid w:val="5865B609"/>
    <w:multiLevelType w:val="singleLevel"/>
    <w:tmpl w:val="5865B609"/>
    <w:lvl w:ilvl="0" w:tentative="0">
      <w:start w:val="1"/>
      <w:numFmt w:val="decimal"/>
      <w:suff w:val="nothing"/>
      <w:lvlText w:val="%1."/>
      <w:lvlJc w:val="left"/>
    </w:lvl>
  </w:abstractNum>
  <w:abstractNum w:abstractNumId="2">
    <w:nsid w:val="5865C690"/>
    <w:multiLevelType w:val="singleLevel"/>
    <w:tmpl w:val="5865C690"/>
    <w:lvl w:ilvl="0" w:tentative="0">
      <w:start w:val="1"/>
      <w:numFmt w:val="decimal"/>
      <w:suff w:val="nothing"/>
      <w:lvlText w:val="%1."/>
      <w:lvlJc w:val="left"/>
    </w:lvl>
  </w:abstractNum>
  <w:abstractNum w:abstractNumId="3">
    <w:nsid w:val="5865CBB5"/>
    <w:multiLevelType w:val="singleLevel"/>
    <w:tmpl w:val="5865CBB5"/>
    <w:lvl w:ilvl="0" w:tentative="0">
      <w:start w:val="1"/>
      <w:numFmt w:val="decimal"/>
      <w:suff w:val="nothing"/>
      <w:lvlText w:val="%1."/>
      <w:lvlJc w:val="left"/>
    </w:lvl>
  </w:abstractNum>
  <w:abstractNum w:abstractNumId="4">
    <w:nsid w:val="586631A8"/>
    <w:multiLevelType w:val="singleLevel"/>
    <w:tmpl w:val="586631A8"/>
    <w:lvl w:ilvl="0" w:tentative="0">
      <w:start w:val="5"/>
      <w:numFmt w:val="chineseCounting"/>
      <w:suff w:val="nothing"/>
      <w:lvlText w:val="%1、"/>
      <w:lvlJc w:val="left"/>
    </w:lvl>
  </w:abstractNum>
  <w:abstractNum w:abstractNumId="5">
    <w:nsid w:val="5866640A"/>
    <w:multiLevelType w:val="singleLevel"/>
    <w:tmpl w:val="5866640A"/>
    <w:lvl w:ilvl="0" w:tentative="0">
      <w:start w:val="1"/>
      <w:numFmt w:val="decimal"/>
      <w:suff w:val="nothing"/>
      <w:lvlText w:val="%1."/>
      <w:lvlJc w:val="left"/>
    </w:lvl>
  </w:abstractNum>
  <w:num w:numId="1">
    <w:abstractNumId w:val="1"/>
  </w:num>
  <w:num w:numId="2">
    <w:abstractNumId w:val="2"/>
  </w:num>
  <w:num w:numId="3">
    <w:abstractNumId w:val="3"/>
  </w:num>
  <w:num w:numId="4">
    <w:abstractNumId w:val="4"/>
  </w:num>
  <w:num w:numId="5">
    <w:abstractNumId w:val="0"/>
  </w:num>
  <w:num w:numId="6">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embedSystemFonts/>
  <w:bordersDoNotSurroundHeader w:val="0"/>
  <w:bordersDoNotSurroundFooter w:val="0"/>
  <w:documentProtection w:enforcement="0"/>
  <w:defaultTabStop w:val="420"/>
  <w:drawingGridVerticalSpacing w:val="156"/>
  <w:displayHorizontalDrawingGridEvery w:val="1"/>
  <w:displayVerticalDrawingGridEvery w:val="1"/>
  <w:noPunctuationKerning w:val="1"/>
  <w:characterSpacingControl w:val="compressPunctuation"/>
  <w:compat>
    <w:spaceForUL/>
    <w:balanceSingleByteDoubleByteWidth/>
    <w:doNotLeaveBackslashAlone/>
    <w:doNotExpandShiftReturn/>
    <w:adjustLineHeightInTable/>
    <w:doNotWrapTextWithPunct/>
    <w:doNotUseEastAsianBreakRules/>
    <w:useFELayout/>
    <w:doNotUseIndentAsNumberingTabStop/>
    <w:useAltKinsokuLineBreakRules/>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B14A47"/>
    <w:rsid w:val="00000E53"/>
    <w:rsid w:val="000F07F6"/>
    <w:rsid w:val="00424147"/>
    <w:rsid w:val="00457B9C"/>
    <w:rsid w:val="006014EE"/>
    <w:rsid w:val="00784784"/>
    <w:rsid w:val="009479C8"/>
    <w:rsid w:val="00B14A47"/>
    <w:rsid w:val="00CF0E89"/>
    <w:rsid w:val="00E4775C"/>
    <w:rsid w:val="015237FE"/>
    <w:rsid w:val="02732CE4"/>
    <w:rsid w:val="03236F71"/>
    <w:rsid w:val="034B07A8"/>
    <w:rsid w:val="03D4361F"/>
    <w:rsid w:val="03D83D91"/>
    <w:rsid w:val="03F55705"/>
    <w:rsid w:val="03FD1350"/>
    <w:rsid w:val="0409629A"/>
    <w:rsid w:val="046047E8"/>
    <w:rsid w:val="0477214C"/>
    <w:rsid w:val="04A3790B"/>
    <w:rsid w:val="04E765BB"/>
    <w:rsid w:val="05A315BC"/>
    <w:rsid w:val="06D23E2B"/>
    <w:rsid w:val="07870415"/>
    <w:rsid w:val="07C147A7"/>
    <w:rsid w:val="08E539AE"/>
    <w:rsid w:val="090254D4"/>
    <w:rsid w:val="098E4249"/>
    <w:rsid w:val="0A317243"/>
    <w:rsid w:val="0A9E545C"/>
    <w:rsid w:val="0F8E0633"/>
    <w:rsid w:val="10113022"/>
    <w:rsid w:val="103E0F85"/>
    <w:rsid w:val="11E227B6"/>
    <w:rsid w:val="120C1711"/>
    <w:rsid w:val="1255003B"/>
    <w:rsid w:val="134236BB"/>
    <w:rsid w:val="158329C5"/>
    <w:rsid w:val="16087EF0"/>
    <w:rsid w:val="162E5E76"/>
    <w:rsid w:val="18522274"/>
    <w:rsid w:val="18773CB0"/>
    <w:rsid w:val="1886031F"/>
    <w:rsid w:val="18C50A28"/>
    <w:rsid w:val="18F60BB8"/>
    <w:rsid w:val="19B25C5E"/>
    <w:rsid w:val="1A603D2E"/>
    <w:rsid w:val="1B4F7276"/>
    <w:rsid w:val="1C0B40A1"/>
    <w:rsid w:val="1C0C3DBE"/>
    <w:rsid w:val="1C23136C"/>
    <w:rsid w:val="1C420D90"/>
    <w:rsid w:val="1D006D3B"/>
    <w:rsid w:val="1D7009EB"/>
    <w:rsid w:val="1DC66BC7"/>
    <w:rsid w:val="20683A39"/>
    <w:rsid w:val="2194135D"/>
    <w:rsid w:val="238975EF"/>
    <w:rsid w:val="238F3F1E"/>
    <w:rsid w:val="23D61981"/>
    <w:rsid w:val="23E940F6"/>
    <w:rsid w:val="25202B21"/>
    <w:rsid w:val="25E4728E"/>
    <w:rsid w:val="263214B7"/>
    <w:rsid w:val="263D0953"/>
    <w:rsid w:val="26F27DC1"/>
    <w:rsid w:val="275238F1"/>
    <w:rsid w:val="29154E95"/>
    <w:rsid w:val="296D3BA7"/>
    <w:rsid w:val="29864569"/>
    <w:rsid w:val="2995598C"/>
    <w:rsid w:val="2A1804C2"/>
    <w:rsid w:val="2AD457A3"/>
    <w:rsid w:val="2BC26BB7"/>
    <w:rsid w:val="2C09003D"/>
    <w:rsid w:val="2D940960"/>
    <w:rsid w:val="2E2B18F9"/>
    <w:rsid w:val="2EA43F8E"/>
    <w:rsid w:val="2EAE79BE"/>
    <w:rsid w:val="2EC57BE1"/>
    <w:rsid w:val="2F2B758C"/>
    <w:rsid w:val="2F4A060C"/>
    <w:rsid w:val="2FDF1986"/>
    <w:rsid w:val="30895874"/>
    <w:rsid w:val="30E43E31"/>
    <w:rsid w:val="31520348"/>
    <w:rsid w:val="31555992"/>
    <w:rsid w:val="31684DB4"/>
    <w:rsid w:val="3197430F"/>
    <w:rsid w:val="32022339"/>
    <w:rsid w:val="328579ED"/>
    <w:rsid w:val="32F9104C"/>
    <w:rsid w:val="33B65159"/>
    <w:rsid w:val="34DE5064"/>
    <w:rsid w:val="35345335"/>
    <w:rsid w:val="36F81CD6"/>
    <w:rsid w:val="36FD5633"/>
    <w:rsid w:val="37445D49"/>
    <w:rsid w:val="37473FE2"/>
    <w:rsid w:val="37E15D38"/>
    <w:rsid w:val="38DF5490"/>
    <w:rsid w:val="38EB1655"/>
    <w:rsid w:val="391F0001"/>
    <w:rsid w:val="3BCE3341"/>
    <w:rsid w:val="3BD745B8"/>
    <w:rsid w:val="3DA43C8A"/>
    <w:rsid w:val="3E232C22"/>
    <w:rsid w:val="3FA84467"/>
    <w:rsid w:val="40065B43"/>
    <w:rsid w:val="408922D8"/>
    <w:rsid w:val="431813B1"/>
    <w:rsid w:val="457264D9"/>
    <w:rsid w:val="45C66466"/>
    <w:rsid w:val="471778FA"/>
    <w:rsid w:val="475C056B"/>
    <w:rsid w:val="479D773D"/>
    <w:rsid w:val="490740F7"/>
    <w:rsid w:val="49874F1D"/>
    <w:rsid w:val="4A9523F5"/>
    <w:rsid w:val="4AB76591"/>
    <w:rsid w:val="4ADF5C82"/>
    <w:rsid w:val="4AFA039D"/>
    <w:rsid w:val="4B4573E7"/>
    <w:rsid w:val="4B747D5C"/>
    <w:rsid w:val="4BBC72A3"/>
    <w:rsid w:val="4BCE3BE0"/>
    <w:rsid w:val="4C4A5ADD"/>
    <w:rsid w:val="4CB91D09"/>
    <w:rsid w:val="4DF20376"/>
    <w:rsid w:val="4E577CA6"/>
    <w:rsid w:val="4E870E53"/>
    <w:rsid w:val="4FA704ED"/>
    <w:rsid w:val="50137307"/>
    <w:rsid w:val="50A374F1"/>
    <w:rsid w:val="50EB5587"/>
    <w:rsid w:val="52554A2F"/>
    <w:rsid w:val="52554FE0"/>
    <w:rsid w:val="525817EC"/>
    <w:rsid w:val="5300342C"/>
    <w:rsid w:val="5320420B"/>
    <w:rsid w:val="54A7271B"/>
    <w:rsid w:val="554C5FD9"/>
    <w:rsid w:val="55732883"/>
    <w:rsid w:val="55CB394D"/>
    <w:rsid w:val="564240FE"/>
    <w:rsid w:val="57083D14"/>
    <w:rsid w:val="570A5306"/>
    <w:rsid w:val="572C6B25"/>
    <w:rsid w:val="57AD5425"/>
    <w:rsid w:val="57F9498C"/>
    <w:rsid w:val="586A2191"/>
    <w:rsid w:val="587919BE"/>
    <w:rsid w:val="58832DFB"/>
    <w:rsid w:val="58A811E0"/>
    <w:rsid w:val="59743154"/>
    <w:rsid w:val="59B27560"/>
    <w:rsid w:val="5A227AE9"/>
    <w:rsid w:val="5A247ABD"/>
    <w:rsid w:val="5C8E58E9"/>
    <w:rsid w:val="5D2E7B9E"/>
    <w:rsid w:val="5D71194D"/>
    <w:rsid w:val="5D8268CE"/>
    <w:rsid w:val="5D9A0985"/>
    <w:rsid w:val="5E21767A"/>
    <w:rsid w:val="5EC55BDA"/>
    <w:rsid w:val="5F027E72"/>
    <w:rsid w:val="60303C74"/>
    <w:rsid w:val="607A1B83"/>
    <w:rsid w:val="612624CC"/>
    <w:rsid w:val="623E4E4A"/>
    <w:rsid w:val="625373C5"/>
    <w:rsid w:val="62ED559B"/>
    <w:rsid w:val="630C4ECC"/>
    <w:rsid w:val="632F6F78"/>
    <w:rsid w:val="64707B90"/>
    <w:rsid w:val="64C210AE"/>
    <w:rsid w:val="64F07968"/>
    <w:rsid w:val="66BE77FA"/>
    <w:rsid w:val="67CC20E6"/>
    <w:rsid w:val="68184D44"/>
    <w:rsid w:val="68864660"/>
    <w:rsid w:val="69195C5F"/>
    <w:rsid w:val="698B51EC"/>
    <w:rsid w:val="69B66437"/>
    <w:rsid w:val="6A120007"/>
    <w:rsid w:val="6A3E05EB"/>
    <w:rsid w:val="6AC95C62"/>
    <w:rsid w:val="6AFB13D0"/>
    <w:rsid w:val="6C6365F8"/>
    <w:rsid w:val="6D1A4AA0"/>
    <w:rsid w:val="6E793E9F"/>
    <w:rsid w:val="6FFD30FE"/>
    <w:rsid w:val="71356E73"/>
    <w:rsid w:val="716F0889"/>
    <w:rsid w:val="72001F0D"/>
    <w:rsid w:val="72403ACB"/>
    <w:rsid w:val="7342399C"/>
    <w:rsid w:val="74C8670B"/>
    <w:rsid w:val="751F5E61"/>
    <w:rsid w:val="76493F99"/>
    <w:rsid w:val="76FF4286"/>
    <w:rsid w:val="77DD4969"/>
    <w:rsid w:val="77E06505"/>
    <w:rsid w:val="78A02726"/>
    <w:rsid w:val="78E473A1"/>
    <w:rsid w:val="78E55B1E"/>
    <w:rsid w:val="79BC7A88"/>
    <w:rsid w:val="7A3A1E30"/>
    <w:rsid w:val="7A616879"/>
    <w:rsid w:val="7AC939FB"/>
    <w:rsid w:val="7B1179FF"/>
    <w:rsid w:val="7C336554"/>
    <w:rsid w:val="7C5A00A0"/>
    <w:rsid w:val="7C7540B9"/>
    <w:rsid w:val="7CA86E9C"/>
    <w:rsid w:val="7E58385F"/>
    <w:rsid w:val="7F0F7459"/>
    <w:rsid w:val="7F5838DA"/>
    <w:rsid w:val="7FC9560F"/>
  </w:rsids>
  <m:mathPr>
    <m:lMargin m:val="0"/>
    <m:mathFont m:val="Cambria Math"/>
    <m:rMargin m:val="0"/>
    <m:wrapIndent m:val="1440"/>
    <m:brkBin m:val="before"/>
    <m:brkBinSub m:val="--"/>
    <m:defJc m:val="centerGroup"/>
    <m:intLim m:val="subSup"/>
    <m:naryLim m:val="undOvr"/>
    <m:smallFrac m:val="0"/>
    <m:dispDef/>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fillcolor="#FFFFFF" fill="t" stroke="f">
      <v:fill on="t" focussize="0,0"/>
      <v:stroke on="f"/>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Times New Roman" w:hAnsi="Times New Roman" w:eastAsia="宋体" w:cs="Times New Roman"/>
      </w:rPr>
    </w:r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semiHidden="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qFormat="1" w:unhideWhenUsed="0" w:uiPriority="0" w:semiHidden="0" w:name="toc 1"/>
    <w:lsdException w:qFormat="1" w:unhideWhenUsed="0" w:uiPriority="0" w:semiHidden="0" w:name="toc 2"/>
    <w:lsdException w:qFormat="1"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qFormat="1" w:unhideWhenUsed="0" w:uiPriority="0" w:semiHidden="0" w:name="header"/>
    <w:lsdException w:qFormat="1"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iPriority="1" w:semiHidden="0"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qFormat="1" w:unhideWhenUsed="0" w:uiPriority="0" w:semiHidden="0" w:name="Hyperlink"/>
    <w:lsdException w:qFormat="1"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qFormat="1"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iPriority="99" w:semiHidden="0" w:name="Normal Table"/>
    <w:lsdException w:unhideWhenUsed="0" w:uiPriority="0" w:semiHidden="0" w:name="annotation subject"/>
    <w:lsdException w:uiPriority="0" w:name="Table Simple 1"/>
    <w:lsdException w:uiPriority="0" w:name="Table Simple 2"/>
    <w:lsdException w:uiPriority="0" w:name="Table Simple 3"/>
    <w:lsdException w:uiPriority="0" w:name="Table Classic 1"/>
    <w:lsdException w:uiPriority="0" w:name="Table Classic 2"/>
    <w:lsdException w:uiPriority="0" w:name="Table Classic 3"/>
    <w:lsdException w:uiPriority="0" w:name="Table Classic 4"/>
    <w:lsdException w:uiPriority="0" w:name="Table Colorful 1"/>
    <w:lsdException w:uiPriority="0" w:name="Table Colorful 2"/>
    <w:lsdException w:uiPriority="0" w:name="Table Colorful 3"/>
    <w:lsdException w:uiPriority="0" w:name="Table Columns 1"/>
    <w:lsdException w:uiPriority="0" w:name="Table Columns 2"/>
    <w:lsdException w:uiPriority="0" w:name="Table Columns 3"/>
    <w:lsdException w:uiPriority="0" w:name="Table Columns 4"/>
    <w:lsdException w:uiPriority="0" w:name="Table Columns 5"/>
    <w:lsdException w:uiPriority="0" w:name="Table Grid 1"/>
    <w:lsdException w:uiPriority="0" w:name="Table Grid 2"/>
    <w:lsdException w:uiPriority="0" w:name="Table Grid 3"/>
    <w:lsdException w:uiPriority="0" w:name="Table Grid 4"/>
    <w:lsdException w:uiPriority="0" w:name="Table Grid 5"/>
    <w:lsdException w:uiPriority="0" w:name="Table Grid 6"/>
    <w:lsdException w:uiPriority="0" w:name="Table Grid 7"/>
    <w:lsdException w:uiPriority="0" w:name="Table Grid 8"/>
    <w:lsdException w:uiPriority="0" w:name="Table List 1"/>
    <w:lsdException w:uiPriority="0" w:name="Table List 2"/>
    <w:lsdException w:uiPriority="0" w:name="Table List 3"/>
    <w:lsdException w:uiPriority="0" w:name="Table List 4"/>
    <w:lsdException w:uiPriority="0" w:name="Table List 5"/>
    <w:lsdException w:uiPriority="0" w:name="Table List 6"/>
    <w:lsdException w:uiPriority="0" w:name="Table List 7"/>
    <w:lsdException w:uiPriority="0" w:name="Table List 8"/>
    <w:lsdException w:uiPriority="0" w:name="Table 3D effects 1"/>
    <w:lsdException w:uiPriority="0" w:name="Table 3D effects 2"/>
    <w:lsdException w:uiPriority="0" w:name="Table 3D effects 3"/>
    <w:lsdException w:uiPriority="0" w:name="Table Contemporary"/>
    <w:lsdException w:uiPriority="0" w:name="Table Elegant"/>
    <w:lsdException w:uiPriority="0" w:name="Table Professional"/>
    <w:lsdException w:uiPriority="0" w:name="Table Subtle 1"/>
    <w:lsdException w:uiPriority="0" w:name="Table Subtle 2"/>
    <w:lsdException w:uiPriority="0" w:name="Table Web 1"/>
    <w:lsdException w:uiPriority="0" w:name="Table Web 2"/>
    <w:lsdException w:uiPriority="0" w:name="Table Web 3"/>
    <w:lsdException w:unhideWhenUsed="0" w:uiPriority="0" w:semiHidden="0" w:name="Balloon Text"/>
    <w:lsdException w:qFormat="1" w:unhideWhenUsed="0" w:uiPriority="0" w:semiHidden="0" w:name="Table Grid"/>
    <w:lsdException w:uiPriority="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eastAsia="宋体" w:asciiTheme="minorHAnsi" w:hAnsiTheme="minorHAnsi" w:cstheme="minorBidi"/>
      <w:kern w:val="2"/>
      <w:sz w:val="28"/>
      <w:szCs w:val="24"/>
      <w:lang w:val="en-US" w:eastAsia="zh-CN" w:bidi="ar-SA"/>
    </w:rPr>
  </w:style>
  <w:style w:type="paragraph" w:styleId="2">
    <w:name w:val="heading 1"/>
    <w:basedOn w:val="1"/>
    <w:next w:val="1"/>
    <w:link w:val="16"/>
    <w:qFormat/>
    <w:uiPriority w:val="0"/>
    <w:pPr>
      <w:keepNext/>
      <w:keepLines/>
      <w:outlineLvl w:val="0"/>
    </w:pPr>
    <w:rPr>
      <w:b/>
      <w:kern w:val="44"/>
      <w:sz w:val="30"/>
    </w:rPr>
  </w:style>
  <w:style w:type="paragraph" w:styleId="3">
    <w:name w:val="heading 2"/>
    <w:basedOn w:val="1"/>
    <w:next w:val="1"/>
    <w:link w:val="17"/>
    <w:unhideWhenUsed/>
    <w:qFormat/>
    <w:uiPriority w:val="0"/>
    <w:pPr>
      <w:keepNext/>
      <w:keepLines/>
      <w:outlineLvl w:val="1"/>
    </w:pPr>
    <w:rPr>
      <w:rFonts w:ascii="Arial" w:hAnsi="Arial"/>
      <w:b/>
    </w:rPr>
  </w:style>
  <w:style w:type="character" w:default="1" w:styleId="10">
    <w:name w:val="Default Paragraph Font"/>
    <w:unhideWhenUsed/>
    <w:qFormat/>
    <w:uiPriority w:val="1"/>
  </w:style>
  <w:style w:type="table" w:default="1" w:styleId="13">
    <w:name w:val="Normal Table"/>
    <w:unhideWhenUsed/>
    <w:qFormat/>
    <w:uiPriority w:val="99"/>
    <w:tblPr>
      <w:tblLayout w:type="fixed"/>
      <w:tblCellMar>
        <w:top w:w="0" w:type="dxa"/>
        <w:left w:w="108" w:type="dxa"/>
        <w:bottom w:w="0" w:type="dxa"/>
        <w:right w:w="108" w:type="dxa"/>
      </w:tblCellMar>
    </w:tblPr>
  </w:style>
  <w:style w:type="paragraph" w:styleId="4">
    <w:name w:val="toc 3"/>
    <w:basedOn w:val="1"/>
    <w:next w:val="1"/>
    <w:qFormat/>
    <w:uiPriority w:val="0"/>
    <w:pPr>
      <w:ind w:left="840" w:leftChars="400"/>
    </w:pPr>
  </w:style>
  <w:style w:type="paragraph" w:styleId="5">
    <w:name w:val="footer"/>
    <w:basedOn w:val="1"/>
    <w:qFormat/>
    <w:uiPriority w:val="0"/>
    <w:pPr>
      <w:tabs>
        <w:tab w:val="center" w:pos="4153"/>
        <w:tab w:val="right" w:pos="8306"/>
      </w:tabs>
      <w:snapToGrid w:val="0"/>
      <w:jc w:val="left"/>
    </w:pPr>
    <w:rPr>
      <w:sz w:val="18"/>
    </w:rPr>
  </w:style>
  <w:style w:type="paragraph" w:styleId="6">
    <w:name w:val="header"/>
    <w:basedOn w:val="1"/>
    <w:qFormat/>
    <w:uiPriority w:val="0"/>
    <w:pPr>
      <w:pBdr>
        <w:top w:val="none" w:color="auto" w:sz="0" w:space="1"/>
        <w:left w:val="none" w:color="auto" w:sz="0" w:space="4"/>
        <w:bottom w:val="none" w:color="auto" w:sz="0" w:space="1"/>
        <w:right w:val="none" w:color="auto" w:sz="0" w:space="4"/>
      </w:pBdr>
      <w:tabs>
        <w:tab w:val="center" w:pos="4153"/>
        <w:tab w:val="right" w:pos="8306"/>
      </w:tabs>
      <w:snapToGrid w:val="0"/>
      <w:spacing w:line="240" w:lineRule="auto"/>
      <w:jc w:val="both"/>
      <w:outlineLvl w:val="9"/>
    </w:pPr>
    <w:rPr>
      <w:sz w:val="18"/>
    </w:rPr>
  </w:style>
  <w:style w:type="paragraph" w:styleId="7">
    <w:name w:val="toc 1"/>
    <w:basedOn w:val="1"/>
    <w:next w:val="1"/>
    <w:qFormat/>
    <w:uiPriority w:val="0"/>
  </w:style>
  <w:style w:type="paragraph" w:styleId="8">
    <w:name w:val="toc 2"/>
    <w:basedOn w:val="1"/>
    <w:next w:val="1"/>
    <w:qFormat/>
    <w:uiPriority w:val="0"/>
    <w:pPr>
      <w:ind w:left="420" w:leftChars="200"/>
    </w:pPr>
  </w:style>
  <w:style w:type="paragraph" w:styleId="9">
    <w:name w:val="Normal (Web)"/>
    <w:basedOn w:val="1"/>
    <w:qFormat/>
    <w:uiPriority w:val="0"/>
    <w:pPr>
      <w:spacing w:beforeAutospacing="1" w:afterAutospacing="1"/>
      <w:jc w:val="left"/>
    </w:pPr>
    <w:rPr>
      <w:rFonts w:cs="Times New Roman"/>
      <w:kern w:val="0"/>
      <w:sz w:val="24"/>
    </w:rPr>
  </w:style>
  <w:style w:type="character" w:styleId="11">
    <w:name w:val="FollowedHyperlink"/>
    <w:basedOn w:val="10"/>
    <w:qFormat/>
    <w:uiPriority w:val="0"/>
    <w:rPr>
      <w:color w:val="000000"/>
      <w:sz w:val="18"/>
      <w:szCs w:val="18"/>
      <w:u w:val="none"/>
    </w:rPr>
  </w:style>
  <w:style w:type="character" w:styleId="12">
    <w:name w:val="Hyperlink"/>
    <w:basedOn w:val="10"/>
    <w:qFormat/>
    <w:uiPriority w:val="0"/>
    <w:rPr>
      <w:color w:val="000000"/>
      <w:sz w:val="18"/>
      <w:szCs w:val="18"/>
      <w:u w:val="none"/>
    </w:rPr>
  </w:style>
  <w:style w:type="table" w:styleId="14">
    <w:name w:val="Table Grid"/>
    <w:basedOn w:val="13"/>
    <w:qFormat/>
    <w:uiPriority w:val="0"/>
    <w:pPr>
      <w:widowControl w:val="0"/>
      <w:jc w:val="both"/>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Pr>
  </w:style>
  <w:style w:type="paragraph" w:customStyle="1" w:styleId="15">
    <w:name w:val="列出段落1"/>
    <w:basedOn w:val="1"/>
    <w:qFormat/>
    <w:uiPriority w:val="34"/>
    <w:pPr>
      <w:ind w:firstLine="420" w:firstLineChars="200"/>
    </w:pPr>
  </w:style>
  <w:style w:type="character" w:customStyle="1" w:styleId="16">
    <w:name w:val="标题 1 Char"/>
    <w:link w:val="2"/>
    <w:qFormat/>
    <w:uiPriority w:val="0"/>
    <w:rPr>
      <w:b/>
      <w:kern w:val="44"/>
      <w:sz w:val="30"/>
    </w:rPr>
  </w:style>
  <w:style w:type="character" w:customStyle="1" w:styleId="17">
    <w:name w:val="标题 2 Char"/>
    <w:link w:val="3"/>
    <w:qFormat/>
    <w:uiPriority w:val="0"/>
    <w:rPr>
      <w:rFonts w:ascii="Arial" w:hAnsi="Arial" w:eastAsia="宋体"/>
      <w:b/>
      <w:sz w:val="28"/>
    </w:rPr>
  </w:style>
</w:styles>
</file>

<file path=word/_rels/document.xml.rels><?xml version="1.0" encoding="UTF-8" standalone="yes"?>
<Relationships xmlns="http://schemas.openxmlformats.org/package/2006/relationships"><Relationship Id="rId9" Type="http://schemas.openxmlformats.org/officeDocument/2006/relationships/image" Target="media/image4.jpeg"/><Relationship Id="rId8" Type="http://schemas.openxmlformats.org/officeDocument/2006/relationships/image" Target="media/image3.jpeg"/><Relationship Id="rId7" Type="http://schemas.openxmlformats.org/officeDocument/2006/relationships/image" Target="media/image2.jpeg"/><Relationship Id="rId6" Type="http://schemas.openxmlformats.org/officeDocument/2006/relationships/image" Target="media/image1.png"/><Relationship Id="rId5" Type="http://schemas.openxmlformats.org/officeDocument/2006/relationships/theme" Target="theme/theme1.xml"/><Relationship Id="rId4" Type="http://schemas.openxmlformats.org/officeDocument/2006/relationships/footer" Target="footer2.xml"/><Relationship Id="rId33" Type="http://schemas.openxmlformats.org/officeDocument/2006/relationships/fontTable" Target="fontTable.xml"/><Relationship Id="rId32" Type="http://schemas.openxmlformats.org/officeDocument/2006/relationships/numbering" Target="numbering.xml"/><Relationship Id="rId31" Type="http://schemas.openxmlformats.org/officeDocument/2006/relationships/customXml" Target="../customXml/item1.xml"/><Relationship Id="rId30" Type="http://schemas.openxmlformats.org/officeDocument/2006/relationships/image" Target="media/image21.jpeg"/><Relationship Id="rId3" Type="http://schemas.openxmlformats.org/officeDocument/2006/relationships/footer" Target="footer1.xml"/><Relationship Id="rId29" Type="http://schemas.openxmlformats.org/officeDocument/2006/relationships/image" Target="media/image20.jpeg"/><Relationship Id="rId28" Type="http://schemas.openxmlformats.org/officeDocument/2006/relationships/image" Target="media/image19.png"/><Relationship Id="rId27" Type="http://schemas.openxmlformats.org/officeDocument/2006/relationships/image" Target="media/image18.emf"/><Relationship Id="rId26" Type="http://schemas.openxmlformats.org/officeDocument/2006/relationships/oleObject" Target="embeddings/oleObject4.bin"/><Relationship Id="rId25" Type="http://schemas.openxmlformats.org/officeDocument/2006/relationships/image" Target="media/image17.emf"/><Relationship Id="rId24" Type="http://schemas.openxmlformats.org/officeDocument/2006/relationships/oleObject" Target="embeddings/oleObject3.bin"/><Relationship Id="rId23" Type="http://schemas.openxmlformats.org/officeDocument/2006/relationships/image" Target="media/image16.jpeg"/><Relationship Id="rId22" Type="http://schemas.openxmlformats.org/officeDocument/2006/relationships/image" Target="media/image15.jpeg"/><Relationship Id="rId21" Type="http://schemas.openxmlformats.org/officeDocument/2006/relationships/image" Target="media/image14.emf"/><Relationship Id="rId20" Type="http://schemas.openxmlformats.org/officeDocument/2006/relationships/image" Target="media/image13.emf"/><Relationship Id="rId2" Type="http://schemas.openxmlformats.org/officeDocument/2006/relationships/settings" Target="settings.xml"/><Relationship Id="rId19" Type="http://schemas.openxmlformats.org/officeDocument/2006/relationships/image" Target="media/image12.emf"/><Relationship Id="rId18" Type="http://schemas.openxmlformats.org/officeDocument/2006/relationships/image" Target="media/image11.emf"/><Relationship Id="rId17" Type="http://schemas.openxmlformats.org/officeDocument/2006/relationships/oleObject" Target="embeddings/oleObject2.bin"/><Relationship Id="rId16" Type="http://schemas.openxmlformats.org/officeDocument/2006/relationships/image" Target="media/image10.emf"/><Relationship Id="rId15" Type="http://schemas.openxmlformats.org/officeDocument/2006/relationships/oleObject" Target="embeddings/oleObject1.bin"/><Relationship Id="rId14" Type="http://schemas.openxmlformats.org/officeDocument/2006/relationships/image" Target="media/image9.emf"/><Relationship Id="rId13" Type="http://schemas.openxmlformats.org/officeDocument/2006/relationships/image" Target="media/image8.jpeg"/><Relationship Id="rId12" Type="http://schemas.openxmlformats.org/officeDocument/2006/relationships/image" Target="media/image7.jpeg"/><Relationship Id="rId11" Type="http://schemas.openxmlformats.org/officeDocument/2006/relationships/image" Target="media/image6.jpeg"/><Relationship Id="rId10" Type="http://schemas.openxmlformats.org/officeDocument/2006/relationships/image" Target="media/image5.jpeg"/><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ops>
  <customShpExts>
    <customShpInfo spid="_x0000_s1026" textRotate="1"/>
    <customShpInfo spid="_x0000_s1042"/>
    <customShpInfo spid="_x0000_s1043"/>
    <customShpInfo spid="_x0000_s1041"/>
    <customShpInfo spid="_x0000_s1038"/>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Pages>31</Pages>
  <Words>10700</Words>
  <Characters>10927</Characters>
  <Lines>27</Lines>
  <Paragraphs>31</Paragraphs>
  <ScaleCrop>false</ScaleCrop>
  <LinksUpToDate>false</LinksUpToDate>
  <CharactersWithSpaces>11465</CharactersWithSpaces>
  <Application>WPS Office_10.1.0.6206_F1E327BC-269C-435d-A152-05C5408002CA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2014-10-29T12:08:00Z</dcterms:created>
  <dc:creator>Administrator</dc:creator>
  <cp:lastModifiedBy>Administrator</cp:lastModifiedBy>
  <dcterms:modified xsi:type="dcterms:W3CDTF">2017-02-16T04:04:43Z</dcterms:modified>
  <cp:revision>26</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2052-10.1.0.6206</vt:lpwstr>
  </property>
</Properties>
</file>