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40" w:lineRule="exact"/>
        <w:jc w:val="center"/>
        <w:rPr>
          <w:rFonts w:ascii="宋体" w:hAnsi="宋体" w:cs="宋体"/>
          <w:color w:val="FF0000"/>
          <w:szCs w:val="28"/>
        </w:rPr>
      </w:pPr>
      <w:r>
        <w:rPr>
          <w:rFonts w:hint="eastAsia" w:cs="Mongolian Baiti" w:asciiTheme="minorEastAsia" w:hAnsiTheme="minorEastAsia"/>
          <w:b/>
          <w:bCs/>
          <w:sz w:val="32"/>
          <w:szCs w:val="32"/>
        </w:rPr>
        <w:t>改进方案</w:t>
      </w:r>
    </w:p>
    <w:p>
      <w:pPr>
        <w:spacing w:line="360" w:lineRule="auto"/>
        <w:jc w:val="center"/>
        <w:rPr>
          <w:rFonts w:ascii="宋体" w:hAnsi="宋体" w:cs="宋体"/>
          <w:sz w:val="32"/>
          <w:szCs w:val="32"/>
        </w:rPr>
      </w:pPr>
      <w:r>
        <w:rPr>
          <w:rFonts w:hint="eastAsia" w:ascii="宋体" w:hAnsi="宋体" w:cs="宋体"/>
          <w:sz w:val="32"/>
          <w:szCs w:val="32"/>
        </w:rPr>
        <w:t>目录</w:t>
      </w:r>
    </w:p>
    <w:p>
      <w:pPr>
        <w:pStyle w:val="7"/>
        <w:tabs>
          <w:tab w:val="right" w:leader="dot" w:pos="8306"/>
        </w:tabs>
      </w:pPr>
      <w:r>
        <w:rPr>
          <w:rFonts w:hint="eastAsia" w:ascii="宋体" w:hAnsi="宋体" w:cs="宋体"/>
          <w:szCs w:val="28"/>
        </w:rPr>
        <w:fldChar w:fldCharType="begin"/>
      </w:r>
      <w:r>
        <w:rPr>
          <w:rFonts w:hint="eastAsia" w:ascii="宋体" w:hAnsi="宋体" w:cs="宋体"/>
          <w:szCs w:val="28"/>
        </w:rPr>
        <w:instrText xml:space="preserve">TOC \o "1-3" \h \u </w:instrText>
      </w:r>
      <w:r>
        <w:rPr>
          <w:rFonts w:hint="eastAsia" w:ascii="宋体" w:hAnsi="宋体" w:cs="宋体"/>
          <w:szCs w:val="28"/>
        </w:rPr>
        <w:fldChar w:fldCharType="separate"/>
      </w:r>
      <w:r>
        <w:rPr>
          <w:rFonts w:hint="eastAsia" w:ascii="宋体" w:hAnsi="宋体" w:cs="宋体"/>
          <w:szCs w:val="28"/>
        </w:rPr>
        <w:fldChar w:fldCharType="begin"/>
      </w:r>
      <w:r>
        <w:rPr>
          <w:rFonts w:hint="eastAsia" w:ascii="宋体" w:hAnsi="宋体" w:cs="宋体"/>
          <w:szCs w:val="28"/>
        </w:rPr>
        <w:instrText xml:space="preserve"> HYPERLINK \l _Toc1890 </w:instrText>
      </w:r>
      <w:r>
        <w:rPr>
          <w:rFonts w:hint="eastAsia" w:ascii="宋体" w:hAnsi="宋体" w:cs="宋体"/>
          <w:szCs w:val="28"/>
        </w:rPr>
        <w:fldChar w:fldCharType="separate"/>
      </w:r>
      <w:r>
        <w:rPr>
          <w:rFonts w:hint="eastAsia"/>
        </w:rPr>
        <w:t>摘 要</w:t>
      </w:r>
      <w:r>
        <w:tab/>
      </w:r>
      <w:r>
        <w:fldChar w:fldCharType="begin"/>
      </w:r>
      <w:r>
        <w:instrText xml:space="preserve"> PAGEREF _Toc1890 </w:instrText>
      </w:r>
      <w:r>
        <w:fldChar w:fldCharType="separate"/>
      </w:r>
      <w:r>
        <w:t>1</w:t>
      </w:r>
      <w:r>
        <w:fldChar w:fldCharType="end"/>
      </w:r>
      <w:r>
        <w:rPr>
          <w:rFonts w:hint="eastAsia" w:ascii="宋体" w:hAnsi="宋体" w:cs="宋体"/>
          <w:szCs w:val="28"/>
        </w:rPr>
        <w:fldChar w:fldCharType="end"/>
      </w:r>
    </w:p>
    <w:p>
      <w:pPr>
        <w:pStyle w:val="7"/>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_Toc6531 </w:instrText>
      </w:r>
      <w:r>
        <w:rPr>
          <w:rFonts w:hint="eastAsia" w:ascii="宋体" w:hAnsi="宋体" w:cs="宋体"/>
          <w:szCs w:val="28"/>
        </w:rPr>
        <w:fldChar w:fldCharType="separate"/>
      </w:r>
      <w:r>
        <w:rPr>
          <w:rFonts w:hint="eastAsia"/>
        </w:rPr>
        <w:t>一、岗位设置</w:t>
      </w:r>
      <w:r>
        <w:tab/>
      </w:r>
      <w:r>
        <w:fldChar w:fldCharType="begin"/>
      </w:r>
      <w:r>
        <w:instrText xml:space="preserve"> PAGEREF _Toc6531 </w:instrText>
      </w:r>
      <w:r>
        <w:fldChar w:fldCharType="separate"/>
      </w:r>
      <w:r>
        <w:t>2</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_Toc5991 </w:instrText>
      </w:r>
      <w:r>
        <w:rPr>
          <w:rFonts w:hint="eastAsia" w:ascii="宋体" w:hAnsi="宋体" w:cs="宋体"/>
          <w:szCs w:val="28"/>
        </w:rPr>
        <w:fldChar w:fldCharType="separate"/>
      </w:r>
      <w:r>
        <w:rPr>
          <w:rFonts w:hint="eastAsia"/>
        </w:rPr>
        <w:t>（一）需改进问题</w:t>
      </w:r>
      <w:r>
        <w:tab/>
      </w:r>
      <w:r>
        <w:fldChar w:fldCharType="begin"/>
      </w:r>
      <w:r>
        <w:instrText xml:space="preserve"> PAGEREF _Toc5991 </w:instrText>
      </w:r>
      <w:r>
        <w:fldChar w:fldCharType="separate"/>
      </w:r>
      <w:r>
        <w:t>2</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_Toc7060 </w:instrText>
      </w:r>
      <w:r>
        <w:rPr>
          <w:rFonts w:hint="eastAsia" w:ascii="宋体" w:hAnsi="宋体" w:cs="宋体"/>
          <w:szCs w:val="28"/>
        </w:rPr>
        <w:fldChar w:fldCharType="separate"/>
      </w:r>
      <w:r>
        <w:rPr>
          <w:rFonts w:hint="eastAsia"/>
        </w:rPr>
        <w:t>（二）改进依据</w:t>
      </w:r>
      <w:r>
        <w:tab/>
      </w:r>
      <w:r>
        <w:fldChar w:fldCharType="begin"/>
      </w:r>
      <w:r>
        <w:instrText xml:space="preserve"> PAGEREF _Toc7060 </w:instrText>
      </w:r>
      <w:r>
        <w:fldChar w:fldCharType="separate"/>
      </w:r>
      <w:r>
        <w:t>2</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_Toc1389 </w:instrText>
      </w:r>
      <w:r>
        <w:rPr>
          <w:rFonts w:hint="eastAsia" w:ascii="宋体" w:hAnsi="宋体" w:cs="宋体"/>
          <w:szCs w:val="28"/>
        </w:rPr>
        <w:fldChar w:fldCharType="separate"/>
      </w:r>
      <w:r>
        <w:rPr>
          <w:rFonts w:hint="eastAsia"/>
        </w:rPr>
        <w:t>（三）初步改进方案</w:t>
      </w:r>
      <w:r>
        <w:tab/>
      </w:r>
      <w:r>
        <w:fldChar w:fldCharType="begin"/>
      </w:r>
      <w:r>
        <w:instrText xml:space="preserve"> PAGEREF _Toc1389 </w:instrText>
      </w:r>
      <w:r>
        <w:fldChar w:fldCharType="separate"/>
      </w:r>
      <w:r>
        <w:t>3</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_Toc21752 </w:instrText>
      </w:r>
      <w:r>
        <w:rPr>
          <w:rFonts w:hint="eastAsia" w:ascii="宋体" w:hAnsi="宋体" w:cs="宋体"/>
          <w:szCs w:val="28"/>
        </w:rPr>
        <w:fldChar w:fldCharType="separate"/>
      </w:r>
      <w:r>
        <w:rPr>
          <w:rFonts w:hint="eastAsia"/>
        </w:rPr>
        <w:t>（四）理想改进方案</w:t>
      </w:r>
      <w:r>
        <w:tab/>
      </w:r>
      <w:r>
        <w:fldChar w:fldCharType="begin"/>
      </w:r>
      <w:r>
        <w:instrText xml:space="preserve"> PAGEREF _Toc21752 </w:instrText>
      </w:r>
      <w:r>
        <w:fldChar w:fldCharType="separate"/>
      </w:r>
      <w:r>
        <w:t>5</w:t>
      </w:r>
      <w:r>
        <w:fldChar w:fldCharType="end"/>
      </w:r>
      <w:r>
        <w:rPr>
          <w:rFonts w:hint="eastAsia" w:ascii="宋体" w:hAnsi="宋体" w:cs="宋体"/>
          <w:szCs w:val="28"/>
        </w:rPr>
        <w:fldChar w:fldCharType="end"/>
      </w:r>
    </w:p>
    <w:p>
      <w:pPr>
        <w:pStyle w:val="7"/>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_Toc11911 </w:instrText>
      </w:r>
      <w:r>
        <w:rPr>
          <w:rFonts w:hint="eastAsia" w:ascii="宋体" w:hAnsi="宋体" w:cs="宋体"/>
          <w:szCs w:val="28"/>
        </w:rPr>
        <w:fldChar w:fldCharType="separate"/>
      </w:r>
      <w:r>
        <w:rPr>
          <w:rFonts w:hint="eastAsia"/>
        </w:rPr>
        <w:t>二、业务流程</w:t>
      </w:r>
      <w:r>
        <w:tab/>
      </w:r>
      <w:r>
        <w:fldChar w:fldCharType="begin"/>
      </w:r>
      <w:r>
        <w:instrText xml:space="preserve"> PAGEREF _Toc11911 </w:instrText>
      </w:r>
      <w:r>
        <w:fldChar w:fldCharType="separate"/>
      </w:r>
      <w:r>
        <w:t>5</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_Toc15095 </w:instrText>
      </w:r>
      <w:r>
        <w:rPr>
          <w:rFonts w:hint="eastAsia" w:ascii="宋体" w:hAnsi="宋体" w:cs="宋体"/>
          <w:szCs w:val="28"/>
        </w:rPr>
        <w:fldChar w:fldCharType="separate"/>
      </w:r>
      <w:r>
        <w:rPr>
          <w:rFonts w:hint="eastAsia"/>
        </w:rPr>
        <w:t>（一）需改进问题</w:t>
      </w:r>
      <w:r>
        <w:tab/>
      </w:r>
      <w:r>
        <w:fldChar w:fldCharType="begin"/>
      </w:r>
      <w:r>
        <w:instrText xml:space="preserve"> PAGEREF _Toc15095 </w:instrText>
      </w:r>
      <w:r>
        <w:fldChar w:fldCharType="separate"/>
      </w:r>
      <w:r>
        <w:t>5</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_Toc13629 </w:instrText>
      </w:r>
      <w:r>
        <w:rPr>
          <w:rFonts w:hint="eastAsia" w:ascii="宋体" w:hAnsi="宋体" w:cs="宋体"/>
          <w:szCs w:val="28"/>
        </w:rPr>
        <w:fldChar w:fldCharType="separate"/>
      </w:r>
      <w:r>
        <w:rPr>
          <w:rFonts w:hint="eastAsia"/>
        </w:rPr>
        <w:t>（二）改进依据</w:t>
      </w:r>
      <w:r>
        <w:tab/>
      </w:r>
      <w:r>
        <w:fldChar w:fldCharType="begin"/>
      </w:r>
      <w:r>
        <w:instrText xml:space="preserve"> PAGEREF _Toc13629 </w:instrText>
      </w:r>
      <w:r>
        <w:fldChar w:fldCharType="separate"/>
      </w:r>
      <w:r>
        <w:t>16</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_Toc26329 </w:instrText>
      </w:r>
      <w:r>
        <w:rPr>
          <w:rFonts w:hint="eastAsia" w:ascii="宋体" w:hAnsi="宋体" w:cs="宋体"/>
          <w:szCs w:val="28"/>
        </w:rPr>
        <w:fldChar w:fldCharType="separate"/>
      </w:r>
      <w:r>
        <w:rPr>
          <w:rFonts w:hint="eastAsia"/>
        </w:rPr>
        <w:t>（三）初步改进方案</w:t>
      </w:r>
      <w:r>
        <w:tab/>
      </w:r>
      <w:r>
        <w:fldChar w:fldCharType="begin"/>
      </w:r>
      <w:r>
        <w:instrText xml:space="preserve"> PAGEREF _Toc26329 </w:instrText>
      </w:r>
      <w:r>
        <w:fldChar w:fldCharType="separate"/>
      </w:r>
      <w:r>
        <w:t>16</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_Toc13101 </w:instrText>
      </w:r>
      <w:r>
        <w:rPr>
          <w:rFonts w:hint="eastAsia" w:ascii="宋体" w:hAnsi="宋体" w:cs="宋体"/>
          <w:szCs w:val="28"/>
        </w:rPr>
        <w:fldChar w:fldCharType="separate"/>
      </w:r>
      <w:r>
        <w:t>（四）</w:t>
      </w:r>
      <w:r>
        <w:rPr>
          <w:rFonts w:hint="eastAsia"/>
        </w:rPr>
        <w:t>理想改进方案</w:t>
      </w:r>
      <w:r>
        <w:tab/>
      </w:r>
      <w:r>
        <w:fldChar w:fldCharType="begin"/>
      </w:r>
      <w:r>
        <w:instrText xml:space="preserve"> PAGEREF _Toc13101 </w:instrText>
      </w:r>
      <w:r>
        <w:fldChar w:fldCharType="separate"/>
      </w:r>
      <w:r>
        <w:t>23</w:t>
      </w:r>
      <w:r>
        <w:fldChar w:fldCharType="end"/>
      </w:r>
      <w:r>
        <w:rPr>
          <w:rFonts w:hint="eastAsia" w:ascii="宋体" w:hAnsi="宋体" w:cs="宋体"/>
          <w:szCs w:val="28"/>
        </w:rPr>
        <w:fldChar w:fldCharType="end"/>
      </w:r>
    </w:p>
    <w:p>
      <w:pPr>
        <w:pStyle w:val="7"/>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_Toc9069 </w:instrText>
      </w:r>
      <w:r>
        <w:rPr>
          <w:rFonts w:hint="eastAsia" w:ascii="宋体" w:hAnsi="宋体" w:cs="宋体"/>
          <w:szCs w:val="28"/>
        </w:rPr>
        <w:fldChar w:fldCharType="separate"/>
      </w:r>
      <w:r>
        <w:t xml:space="preserve">三、 </w:t>
      </w:r>
      <w:r>
        <w:rPr>
          <w:rFonts w:hint="eastAsia"/>
        </w:rPr>
        <w:t>服务语言及</w:t>
      </w:r>
      <w:r>
        <w:t>行为</w:t>
      </w:r>
      <w:r>
        <w:tab/>
      </w:r>
      <w:r>
        <w:fldChar w:fldCharType="begin"/>
      </w:r>
      <w:r>
        <w:instrText xml:space="preserve"> PAGEREF _Toc9069 </w:instrText>
      </w:r>
      <w:r>
        <w:fldChar w:fldCharType="separate"/>
      </w:r>
      <w:r>
        <w:t>24</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_Toc10471 </w:instrText>
      </w:r>
      <w:r>
        <w:rPr>
          <w:rFonts w:hint="eastAsia" w:ascii="宋体" w:hAnsi="宋体" w:cs="宋体"/>
          <w:szCs w:val="28"/>
        </w:rPr>
        <w:fldChar w:fldCharType="separate"/>
      </w:r>
      <w:r>
        <w:rPr>
          <w:rFonts w:hint="eastAsia"/>
        </w:rPr>
        <w:t>（一）需改进问题</w:t>
      </w:r>
      <w:r>
        <w:tab/>
      </w:r>
      <w:r>
        <w:fldChar w:fldCharType="begin"/>
      </w:r>
      <w:r>
        <w:instrText xml:space="preserve"> PAGEREF _Toc10471 </w:instrText>
      </w:r>
      <w:r>
        <w:fldChar w:fldCharType="separate"/>
      </w:r>
      <w:r>
        <w:t>24</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_Toc21498 </w:instrText>
      </w:r>
      <w:r>
        <w:rPr>
          <w:rFonts w:hint="eastAsia" w:ascii="宋体" w:hAnsi="宋体" w:cs="宋体"/>
          <w:szCs w:val="28"/>
        </w:rPr>
        <w:fldChar w:fldCharType="separate"/>
      </w:r>
      <w:r>
        <w:rPr>
          <w:rFonts w:hint="eastAsia"/>
        </w:rPr>
        <w:t>（二）改进依据</w:t>
      </w:r>
      <w:r>
        <w:tab/>
      </w:r>
      <w:r>
        <w:fldChar w:fldCharType="begin"/>
      </w:r>
      <w:r>
        <w:instrText xml:space="preserve"> PAGEREF _Toc21498 </w:instrText>
      </w:r>
      <w:r>
        <w:fldChar w:fldCharType="separate"/>
      </w:r>
      <w:r>
        <w:t>24</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_Toc9640 </w:instrText>
      </w:r>
      <w:r>
        <w:rPr>
          <w:rFonts w:hint="eastAsia" w:ascii="宋体" w:hAnsi="宋体" w:cs="宋体"/>
          <w:szCs w:val="28"/>
        </w:rPr>
        <w:fldChar w:fldCharType="separate"/>
      </w:r>
      <w:r>
        <w:rPr>
          <w:rFonts w:hint="eastAsia"/>
        </w:rPr>
        <w:t>（三）改进方案</w:t>
      </w:r>
      <w:r>
        <w:tab/>
      </w:r>
      <w:r>
        <w:fldChar w:fldCharType="begin"/>
      </w:r>
      <w:r>
        <w:instrText xml:space="preserve"> PAGEREF _Toc9640 </w:instrText>
      </w:r>
      <w:r>
        <w:fldChar w:fldCharType="separate"/>
      </w:r>
      <w:r>
        <w:t>28</w:t>
      </w:r>
      <w:r>
        <w:fldChar w:fldCharType="end"/>
      </w:r>
      <w:r>
        <w:rPr>
          <w:rFonts w:hint="eastAsia" w:ascii="宋体" w:hAnsi="宋体" w:cs="宋体"/>
          <w:szCs w:val="28"/>
        </w:rPr>
        <w:fldChar w:fldCharType="end"/>
      </w:r>
    </w:p>
    <w:p>
      <w:pPr>
        <w:pStyle w:val="7"/>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_Toc26518 </w:instrText>
      </w:r>
      <w:r>
        <w:rPr>
          <w:rFonts w:hint="eastAsia" w:ascii="宋体" w:hAnsi="宋体" w:cs="宋体"/>
          <w:szCs w:val="28"/>
        </w:rPr>
        <w:fldChar w:fldCharType="separate"/>
      </w:r>
      <w:r>
        <w:t xml:space="preserve">四、 </w:t>
      </w:r>
      <w:r>
        <w:rPr>
          <w:rFonts w:hint="eastAsia"/>
        </w:rPr>
        <w:t>环境布局与文件设施</w:t>
      </w:r>
      <w:r>
        <w:tab/>
      </w:r>
      <w:r>
        <w:fldChar w:fldCharType="begin"/>
      </w:r>
      <w:r>
        <w:instrText xml:space="preserve"> PAGEREF _Toc26518 </w:instrText>
      </w:r>
      <w:r>
        <w:fldChar w:fldCharType="separate"/>
      </w:r>
      <w:r>
        <w:t>30</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_Toc11735 </w:instrText>
      </w:r>
      <w:r>
        <w:rPr>
          <w:rFonts w:hint="eastAsia" w:ascii="宋体" w:hAnsi="宋体" w:cs="宋体"/>
          <w:szCs w:val="28"/>
        </w:rPr>
        <w:fldChar w:fldCharType="separate"/>
      </w:r>
      <w:r>
        <w:rPr>
          <w:rFonts w:hint="default"/>
        </w:rPr>
        <w:t>（一）</w:t>
      </w:r>
      <w:r>
        <w:rPr>
          <w:rFonts w:hint="eastAsia"/>
        </w:rPr>
        <w:t>需改进问题</w:t>
      </w:r>
      <w:r>
        <w:tab/>
      </w:r>
      <w:r>
        <w:fldChar w:fldCharType="begin"/>
      </w:r>
      <w:r>
        <w:instrText xml:space="preserve"> PAGEREF _Toc11735 </w:instrText>
      </w:r>
      <w:r>
        <w:fldChar w:fldCharType="separate"/>
      </w:r>
      <w:r>
        <w:t>30</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_Toc25639 </w:instrText>
      </w:r>
      <w:r>
        <w:rPr>
          <w:rFonts w:hint="eastAsia" w:ascii="宋体" w:hAnsi="宋体" w:cs="宋体"/>
          <w:szCs w:val="28"/>
        </w:rPr>
        <w:fldChar w:fldCharType="separate"/>
      </w:r>
      <w:r>
        <w:rPr>
          <w:rFonts w:hint="eastAsia"/>
        </w:rPr>
        <w:t>（二）改进依据</w:t>
      </w:r>
      <w:r>
        <w:tab/>
      </w:r>
      <w:r>
        <w:fldChar w:fldCharType="begin"/>
      </w:r>
      <w:r>
        <w:instrText xml:space="preserve"> PAGEREF _Toc25639 </w:instrText>
      </w:r>
      <w:r>
        <w:fldChar w:fldCharType="separate"/>
      </w:r>
      <w:r>
        <w:t>31</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_Toc24173 </w:instrText>
      </w:r>
      <w:r>
        <w:rPr>
          <w:rFonts w:hint="eastAsia" w:ascii="宋体" w:hAnsi="宋体" w:cs="宋体"/>
          <w:szCs w:val="28"/>
        </w:rPr>
        <w:fldChar w:fldCharType="separate"/>
      </w:r>
      <w:r>
        <w:rPr>
          <w:rFonts w:hint="eastAsia"/>
        </w:rPr>
        <w:t>（三）初步改进方案</w:t>
      </w:r>
      <w:r>
        <w:tab/>
      </w:r>
      <w:r>
        <w:fldChar w:fldCharType="begin"/>
      </w:r>
      <w:r>
        <w:instrText xml:space="preserve"> PAGEREF _Toc24173 </w:instrText>
      </w:r>
      <w:r>
        <w:fldChar w:fldCharType="separate"/>
      </w:r>
      <w:r>
        <w:t>37</w:t>
      </w:r>
      <w:r>
        <w:fldChar w:fldCharType="end"/>
      </w:r>
      <w:r>
        <w:rPr>
          <w:rFonts w:hint="eastAsia" w:ascii="宋体" w:hAnsi="宋体" w:cs="宋体"/>
          <w:szCs w:val="28"/>
        </w:rPr>
        <w:fldChar w:fldCharType="end"/>
      </w:r>
    </w:p>
    <w:p>
      <w:pPr>
        <w:pStyle w:val="8"/>
        <w:tabs>
          <w:tab w:val="right" w:leader="dot" w:pos="8306"/>
        </w:tabs>
      </w:pPr>
      <w:r>
        <w:rPr>
          <w:rFonts w:hint="eastAsia" w:ascii="宋体" w:hAnsi="宋体" w:cs="宋体"/>
          <w:szCs w:val="28"/>
        </w:rPr>
        <w:fldChar w:fldCharType="begin"/>
      </w:r>
      <w:r>
        <w:rPr>
          <w:rFonts w:hint="eastAsia" w:ascii="宋体" w:hAnsi="宋体" w:cs="宋体"/>
          <w:szCs w:val="28"/>
        </w:rPr>
        <w:instrText xml:space="preserve"> HYPERLINK \l _Toc11946 </w:instrText>
      </w:r>
      <w:r>
        <w:rPr>
          <w:rFonts w:hint="eastAsia" w:ascii="宋体" w:hAnsi="宋体" w:cs="宋体"/>
          <w:szCs w:val="28"/>
        </w:rPr>
        <w:fldChar w:fldCharType="separate"/>
      </w:r>
      <w:r>
        <w:rPr>
          <w:rFonts w:hint="eastAsia"/>
        </w:rPr>
        <w:t>（四）理想改进方案</w:t>
      </w:r>
      <w:r>
        <w:tab/>
      </w:r>
      <w:r>
        <w:fldChar w:fldCharType="begin"/>
      </w:r>
      <w:r>
        <w:instrText xml:space="preserve"> PAGEREF _Toc11946 </w:instrText>
      </w:r>
      <w:r>
        <w:fldChar w:fldCharType="separate"/>
      </w:r>
      <w:r>
        <w:t>42</w:t>
      </w:r>
      <w:r>
        <w:fldChar w:fldCharType="end"/>
      </w:r>
      <w:r>
        <w:rPr>
          <w:rFonts w:hint="eastAsia" w:ascii="宋体" w:hAnsi="宋体" w:cs="宋体"/>
          <w:szCs w:val="28"/>
        </w:rPr>
        <w:fldChar w:fldCharType="end"/>
      </w:r>
    </w:p>
    <w:p>
      <w:pPr>
        <w:spacing w:line="360" w:lineRule="auto"/>
        <w:jc w:val="center"/>
        <w:rPr>
          <w:rFonts w:ascii="宋体" w:hAnsi="宋体" w:cs="宋体"/>
          <w:szCs w:val="28"/>
        </w:rPr>
        <w:sectPr>
          <w:footerReference r:id="rId3" w:type="default"/>
          <w:pgSz w:w="11906" w:h="16838"/>
          <w:pgMar w:top="1440" w:right="1800" w:bottom="1440" w:left="1800" w:header="851" w:footer="992" w:gutter="0"/>
          <w:pgNumType w:start="0"/>
          <w:cols w:space="425" w:num="1"/>
          <w:docGrid w:type="lines" w:linePitch="312" w:charSpace="0"/>
        </w:sectPr>
      </w:pPr>
      <w:r>
        <w:rPr>
          <w:rFonts w:hint="eastAsia" w:ascii="宋体" w:hAnsi="宋体" w:cs="宋体"/>
          <w:szCs w:val="28"/>
        </w:rPr>
        <w:fldChar w:fldCharType="end"/>
      </w:r>
    </w:p>
    <w:p>
      <w:pPr>
        <w:pStyle w:val="2"/>
        <w:jc w:val="center"/>
      </w:pPr>
      <w:bookmarkStart w:id="0" w:name="_Toc1890"/>
      <w:bookmarkStart w:id="1" w:name="_Toc27112"/>
      <w:r>
        <w:rPr>
          <w:rFonts w:hint="eastAsia"/>
        </w:rPr>
        <w:t>摘 要</w:t>
      </w:r>
      <w:bookmarkEnd w:id="0"/>
      <w:bookmarkEnd w:id="1"/>
    </w:p>
    <w:p>
      <w:pPr>
        <w:ind w:firstLine="560" w:firstLineChars="200"/>
        <w:rPr>
          <w:rFonts w:cs="Mongolian Baiti" w:asciiTheme="minorEastAsia" w:hAnsiTheme="minorEastAsia"/>
          <w:szCs w:val="28"/>
        </w:rPr>
      </w:pPr>
      <w:r>
        <w:rPr>
          <w:rFonts w:hint="eastAsia" w:cs="Mongolian Baiti" w:asciiTheme="minorEastAsia" w:hAnsiTheme="minorEastAsia"/>
          <w:szCs w:val="28"/>
        </w:rPr>
        <w:t>本文</w:t>
      </w:r>
      <w:r>
        <w:rPr>
          <w:rFonts w:cs="Mongolian Baiti" w:asciiTheme="minorEastAsia" w:hAnsiTheme="minorEastAsia"/>
          <w:szCs w:val="28"/>
        </w:rPr>
        <w:t>主要是对社会组织服务大厅</w:t>
      </w:r>
      <w:r>
        <w:rPr>
          <w:rFonts w:hint="eastAsia" w:cs="Mongolian Baiti" w:asciiTheme="minorEastAsia" w:hAnsiTheme="minorEastAsia"/>
          <w:szCs w:val="28"/>
        </w:rPr>
        <w:t>岗位设置</w:t>
      </w:r>
      <w:r>
        <w:rPr>
          <w:rFonts w:cs="Mongolian Baiti" w:asciiTheme="minorEastAsia" w:hAnsiTheme="minorEastAsia"/>
          <w:szCs w:val="28"/>
        </w:rPr>
        <w:t>、服务流程、服务语言及行为</w:t>
      </w:r>
      <w:r>
        <w:rPr>
          <w:rFonts w:hint="eastAsia" w:cs="Mongolian Baiti" w:asciiTheme="minorEastAsia" w:hAnsiTheme="minorEastAsia"/>
          <w:szCs w:val="28"/>
        </w:rPr>
        <w:t>、</w:t>
      </w:r>
      <w:r>
        <w:rPr>
          <w:rFonts w:cs="Mongolian Baiti" w:asciiTheme="minorEastAsia" w:hAnsiTheme="minorEastAsia"/>
          <w:szCs w:val="28"/>
        </w:rPr>
        <w:t>环境布局与文件设施</w:t>
      </w:r>
      <w:r>
        <w:rPr>
          <w:rFonts w:hint="eastAsia" w:cs="Mongolian Baiti" w:asciiTheme="minorEastAsia" w:hAnsiTheme="minorEastAsia"/>
          <w:szCs w:val="28"/>
        </w:rPr>
        <w:t>等</w:t>
      </w:r>
      <w:r>
        <w:rPr>
          <w:rFonts w:cs="Mongolian Baiti" w:asciiTheme="minorEastAsia" w:hAnsiTheme="minorEastAsia"/>
          <w:szCs w:val="28"/>
        </w:rPr>
        <w:t>方面的问题提出改进方案，</w:t>
      </w:r>
      <w:r>
        <w:rPr>
          <w:rFonts w:hint="eastAsia" w:cs="Mongolian Baiti" w:asciiTheme="minorEastAsia" w:hAnsiTheme="minorEastAsia"/>
          <w:szCs w:val="28"/>
        </w:rPr>
        <w:t>在</w:t>
      </w:r>
      <w:r>
        <w:rPr>
          <w:rFonts w:cs="Mongolian Baiti" w:asciiTheme="minorEastAsia" w:hAnsiTheme="minorEastAsia"/>
          <w:szCs w:val="28"/>
        </w:rPr>
        <w:t>对</w:t>
      </w:r>
      <w:r>
        <w:rPr>
          <w:rFonts w:hint="eastAsia" w:cs="Mongolian Baiti" w:asciiTheme="minorEastAsia" w:hAnsiTheme="minorEastAsia"/>
          <w:szCs w:val="28"/>
        </w:rPr>
        <w:t>服务</w:t>
      </w:r>
      <w:r>
        <w:rPr>
          <w:rFonts w:cs="Mongolian Baiti" w:asciiTheme="minorEastAsia" w:hAnsiTheme="minorEastAsia"/>
          <w:szCs w:val="28"/>
        </w:rPr>
        <w:t>大厅</w:t>
      </w:r>
      <w:r>
        <w:rPr>
          <w:rFonts w:hint="eastAsia" w:cs="Mongolian Baiti" w:asciiTheme="minorEastAsia" w:hAnsiTheme="minorEastAsia"/>
          <w:szCs w:val="28"/>
        </w:rPr>
        <w:t>进行</w:t>
      </w:r>
      <w:r>
        <w:rPr>
          <w:rFonts w:cs="Mongolian Baiti" w:asciiTheme="minorEastAsia" w:hAnsiTheme="minorEastAsia"/>
          <w:szCs w:val="28"/>
        </w:rPr>
        <w:t>岗位设置时，使用了</w:t>
      </w:r>
      <w:r>
        <w:rPr>
          <w:rFonts w:hint="eastAsia" w:cs="Mongolian Baiti" w:asciiTheme="minorEastAsia" w:hAnsiTheme="minorEastAsia"/>
          <w:szCs w:val="28"/>
        </w:rPr>
        <w:t>工作</w:t>
      </w:r>
      <w:r>
        <w:rPr>
          <w:rFonts w:cs="Mongolian Baiti" w:asciiTheme="minorEastAsia" w:hAnsiTheme="minorEastAsia"/>
          <w:szCs w:val="28"/>
        </w:rPr>
        <w:t>分析与设计和岗位优化的方法，然后</w:t>
      </w:r>
      <w:r>
        <w:rPr>
          <w:rFonts w:hint="eastAsia" w:cs="Mongolian Baiti" w:asciiTheme="minorEastAsia" w:hAnsiTheme="minorEastAsia"/>
          <w:szCs w:val="28"/>
        </w:rPr>
        <w:t>提出服务</w:t>
      </w:r>
      <w:r>
        <w:rPr>
          <w:rFonts w:cs="Mongolian Baiti" w:asciiTheme="minorEastAsia" w:hAnsiTheme="minorEastAsia"/>
          <w:szCs w:val="28"/>
        </w:rPr>
        <w:t>大厅的岗位规范</w:t>
      </w:r>
      <w:r>
        <w:rPr>
          <w:rFonts w:hint="eastAsia" w:cs="Mongolian Baiti" w:asciiTheme="minorEastAsia" w:hAnsiTheme="minorEastAsia"/>
          <w:szCs w:val="28"/>
        </w:rPr>
        <w:t>；</w:t>
      </w:r>
      <w:r>
        <w:rPr>
          <w:rFonts w:cs="Mongolian Baiti" w:asciiTheme="minorEastAsia" w:hAnsiTheme="minorEastAsia"/>
          <w:szCs w:val="28"/>
        </w:rPr>
        <w:t>使用</w:t>
      </w:r>
      <w:r>
        <w:rPr>
          <w:rFonts w:hint="eastAsia" w:cs="Mongolian Baiti" w:asciiTheme="minorEastAsia" w:hAnsiTheme="minorEastAsia"/>
          <w:szCs w:val="28"/>
        </w:rPr>
        <w:t>信息化方法</w:t>
      </w:r>
      <w:r>
        <w:rPr>
          <w:rFonts w:cs="Mongolian Baiti" w:asciiTheme="minorEastAsia" w:hAnsiTheme="minorEastAsia"/>
          <w:szCs w:val="28"/>
        </w:rPr>
        <w:t>对服务大厅的</w:t>
      </w:r>
      <w:r>
        <w:rPr>
          <w:rFonts w:hint="eastAsia" w:cs="Mongolian Baiti" w:asciiTheme="minorEastAsia" w:hAnsiTheme="minorEastAsia"/>
          <w:szCs w:val="28"/>
        </w:rPr>
        <w:t>服务</w:t>
      </w:r>
      <w:r>
        <w:rPr>
          <w:rFonts w:cs="Mongolian Baiti" w:asciiTheme="minorEastAsia" w:hAnsiTheme="minorEastAsia"/>
          <w:szCs w:val="28"/>
        </w:rPr>
        <w:t>流程进行改进；</w:t>
      </w:r>
      <w:r>
        <w:rPr>
          <w:rFonts w:hint="eastAsia" w:cs="Mongolian Baiti" w:asciiTheme="minorEastAsia" w:hAnsiTheme="minorEastAsia"/>
          <w:szCs w:val="28"/>
        </w:rPr>
        <w:t>使用服务</w:t>
      </w:r>
      <w:r>
        <w:rPr>
          <w:rFonts w:cs="Mongolian Baiti" w:asciiTheme="minorEastAsia" w:hAnsiTheme="minorEastAsia"/>
          <w:szCs w:val="28"/>
        </w:rPr>
        <w:t>质量要素和服务质量构成对服务语言和行为进行分析，</w:t>
      </w:r>
      <w:r>
        <w:rPr>
          <w:rFonts w:hint="eastAsia" w:cs="Mongolian Baiti" w:asciiTheme="minorEastAsia" w:hAnsiTheme="minorEastAsia"/>
          <w:szCs w:val="28"/>
        </w:rPr>
        <w:t>形成</w:t>
      </w:r>
      <w:r>
        <w:rPr>
          <w:rFonts w:cs="Mongolian Baiti" w:asciiTheme="minorEastAsia" w:hAnsiTheme="minorEastAsia"/>
          <w:szCs w:val="28"/>
        </w:rPr>
        <w:t>服务语言和行为规范；</w:t>
      </w:r>
      <w:r>
        <w:rPr>
          <w:rFonts w:hint="eastAsia" w:cs="Mongolian Baiti" w:asciiTheme="minorEastAsia" w:hAnsiTheme="minorEastAsia"/>
          <w:szCs w:val="28"/>
        </w:rPr>
        <w:t>使用</w:t>
      </w:r>
      <w:r>
        <w:rPr>
          <w:rFonts w:cs="Mongolian Baiti" w:asciiTheme="minorEastAsia" w:hAnsiTheme="minorEastAsia"/>
          <w:szCs w:val="28"/>
        </w:rPr>
        <w:t>目视化和</w:t>
      </w:r>
      <w:r>
        <w:rPr>
          <w:rFonts w:hint="eastAsia" w:cs="Mongolian Baiti" w:asciiTheme="minorEastAsia" w:hAnsiTheme="minorEastAsia"/>
          <w:szCs w:val="28"/>
        </w:rPr>
        <w:t>5</w:t>
      </w:r>
      <w:r>
        <w:rPr>
          <w:rFonts w:cs="Mongolian Baiti" w:asciiTheme="minorEastAsia" w:hAnsiTheme="minorEastAsia"/>
          <w:szCs w:val="28"/>
        </w:rPr>
        <w:t>s等管理工具，对服务大厅的</w:t>
      </w:r>
      <w:r>
        <w:rPr>
          <w:rFonts w:hint="eastAsia" w:cs="Mongolian Baiti" w:asciiTheme="minorEastAsia" w:hAnsiTheme="minorEastAsia"/>
          <w:szCs w:val="28"/>
        </w:rPr>
        <w:t>环境</w:t>
      </w:r>
      <w:r>
        <w:rPr>
          <w:rFonts w:cs="Mongolian Baiti" w:asciiTheme="minorEastAsia" w:hAnsiTheme="minorEastAsia"/>
          <w:szCs w:val="28"/>
        </w:rPr>
        <w:t>布局和文件设施进行优化；最后就</w:t>
      </w:r>
      <w:r>
        <w:rPr>
          <w:rFonts w:hint="eastAsia" w:cs="Mongolian Baiti" w:asciiTheme="minorEastAsia" w:hAnsiTheme="minorEastAsia"/>
          <w:szCs w:val="28"/>
        </w:rPr>
        <w:t>工作岗位</w:t>
      </w:r>
      <w:r>
        <w:rPr>
          <w:rFonts w:cs="Mongolian Baiti" w:asciiTheme="minorEastAsia" w:hAnsiTheme="minorEastAsia"/>
          <w:szCs w:val="28"/>
        </w:rPr>
        <w:t>设置、服务流程和环境布局与文件设施提出</w:t>
      </w:r>
      <w:r>
        <w:rPr>
          <w:rFonts w:hint="eastAsia" w:cs="Mongolian Baiti" w:asciiTheme="minorEastAsia" w:hAnsiTheme="minorEastAsia"/>
          <w:szCs w:val="28"/>
        </w:rPr>
        <w:t>改进</w:t>
      </w:r>
      <w:r>
        <w:rPr>
          <w:rFonts w:cs="Mongolian Baiti" w:asciiTheme="minorEastAsia" w:hAnsiTheme="minorEastAsia"/>
          <w:szCs w:val="28"/>
        </w:rPr>
        <w:t>设想</w:t>
      </w:r>
      <w:r>
        <w:rPr>
          <w:rFonts w:hint="eastAsia" w:cs="Mongolian Baiti" w:asciiTheme="minorEastAsia" w:hAnsiTheme="minorEastAsia"/>
          <w:szCs w:val="28"/>
        </w:rPr>
        <w:t>。</w:t>
      </w:r>
    </w:p>
    <w:p>
      <w:pPr>
        <w:rPr>
          <w:rFonts w:cs="Mongolian Baiti" w:asciiTheme="minorEastAsia" w:hAnsiTheme="minorEastAsia"/>
          <w:szCs w:val="28"/>
        </w:rPr>
      </w:pPr>
      <w:r>
        <w:rPr>
          <w:rFonts w:hint="eastAsia" w:cs="Mongolian Baiti" w:asciiTheme="minorEastAsia" w:hAnsiTheme="minorEastAsia"/>
          <w:szCs w:val="28"/>
        </w:rPr>
        <w:t>关键词：</w:t>
      </w:r>
      <w:r>
        <w:rPr>
          <w:rFonts w:cs="Mongolian Baiti" w:asciiTheme="minorEastAsia" w:hAnsiTheme="minorEastAsia"/>
          <w:szCs w:val="28"/>
        </w:rPr>
        <w:t>岗位设置</w:t>
      </w:r>
      <w:r>
        <w:rPr>
          <w:rFonts w:hint="eastAsia" w:cs="Mongolian Baiti" w:asciiTheme="minorEastAsia" w:hAnsiTheme="minorEastAsia"/>
          <w:szCs w:val="28"/>
        </w:rPr>
        <w:t xml:space="preserve"> 服务流程</w:t>
      </w:r>
      <w:r>
        <w:rPr>
          <w:rFonts w:cs="Mongolian Baiti" w:asciiTheme="minorEastAsia" w:hAnsiTheme="minorEastAsia"/>
          <w:szCs w:val="28"/>
        </w:rPr>
        <w:t>优化</w:t>
      </w:r>
      <w:r>
        <w:rPr>
          <w:rFonts w:hint="eastAsia" w:cs="Mongolian Baiti" w:asciiTheme="minorEastAsia" w:hAnsiTheme="minorEastAsia"/>
          <w:szCs w:val="28"/>
        </w:rPr>
        <w:t xml:space="preserve"> 环境布局 投诉抱怨</w:t>
      </w:r>
    </w:p>
    <w:p>
      <w:pPr>
        <w:spacing w:line="440" w:lineRule="exact"/>
        <w:rPr>
          <w:rFonts w:cs="Mongolian Baiti" w:asciiTheme="minorEastAsia" w:hAnsiTheme="minorEastAsia"/>
          <w:sz w:val="24"/>
          <w:szCs w:val="24"/>
        </w:rPr>
      </w:pPr>
    </w:p>
    <w:p>
      <w:pPr>
        <w:spacing w:line="440" w:lineRule="exact"/>
        <w:rPr>
          <w:rFonts w:cs="Mongolian Baiti" w:asciiTheme="minorEastAsia" w:hAnsiTheme="minorEastAsia"/>
          <w:sz w:val="24"/>
          <w:szCs w:val="24"/>
        </w:rPr>
        <w:sectPr>
          <w:footerReference r:id="rId4" w:type="default"/>
          <w:pgSz w:w="11906" w:h="16838"/>
          <w:pgMar w:top="1440" w:right="1800" w:bottom="1440" w:left="1800" w:header="851" w:footer="992" w:gutter="0"/>
          <w:cols w:space="425" w:num="1"/>
          <w:docGrid w:type="lines" w:linePitch="312" w:charSpace="0"/>
        </w:sectPr>
      </w:pPr>
    </w:p>
    <w:p>
      <w:pPr>
        <w:pStyle w:val="2"/>
      </w:pPr>
      <w:bookmarkStart w:id="2" w:name="_Toc8898"/>
      <w:bookmarkStart w:id="3" w:name="_Toc6531"/>
      <w:r>
        <w:rPr>
          <w:rFonts w:hint="eastAsia"/>
        </w:rPr>
        <w:t>一、岗位设置</w:t>
      </w:r>
      <w:bookmarkEnd w:id="2"/>
      <w:bookmarkEnd w:id="3"/>
    </w:p>
    <w:p>
      <w:pPr>
        <w:pStyle w:val="3"/>
      </w:pPr>
      <w:bookmarkStart w:id="4" w:name="_Toc5991"/>
      <w:bookmarkStart w:id="5" w:name="_Toc19954"/>
      <w:r>
        <w:rPr>
          <w:rFonts w:hint="eastAsia"/>
        </w:rPr>
        <w:t>（一）需改进问题</w:t>
      </w:r>
      <w:bookmarkEnd w:id="4"/>
      <w:bookmarkEnd w:id="5"/>
    </w:p>
    <w:p>
      <w:pPr>
        <w:ind w:firstLine="560" w:firstLineChars="200"/>
        <w:rPr>
          <w:rFonts w:cs="Mongolian Baiti" w:asciiTheme="minorEastAsia" w:hAnsiTheme="minorEastAsia"/>
          <w:szCs w:val="28"/>
        </w:rPr>
      </w:pPr>
      <w:r>
        <w:rPr>
          <w:rFonts w:hint="eastAsia" w:cs="Mongolian Baiti" w:asciiTheme="minorEastAsia" w:hAnsiTheme="minorEastAsia"/>
          <w:szCs w:val="28"/>
        </w:rPr>
        <w:t>通过</w:t>
      </w:r>
      <w:r>
        <w:rPr>
          <w:rFonts w:cs="Mongolian Baiti" w:asciiTheme="minorEastAsia" w:hAnsiTheme="minorEastAsia"/>
          <w:szCs w:val="28"/>
        </w:rPr>
        <w:t>调研发现，</w:t>
      </w:r>
      <w:r>
        <w:rPr>
          <w:rFonts w:hint="eastAsia" w:cs="Mongolian Baiti" w:asciiTheme="minorEastAsia" w:hAnsiTheme="minorEastAsia"/>
          <w:szCs w:val="28"/>
        </w:rPr>
        <w:t>在</w:t>
      </w:r>
      <w:bookmarkStart w:id="6" w:name="OLE_LINK3"/>
      <w:r>
        <w:rPr>
          <w:rFonts w:hint="eastAsia" w:cs="Mongolian Baiti" w:asciiTheme="minorEastAsia" w:hAnsiTheme="minorEastAsia"/>
          <w:szCs w:val="28"/>
        </w:rPr>
        <w:t>登记窗口值班</w:t>
      </w:r>
      <w:r>
        <w:rPr>
          <w:rFonts w:cs="Mongolian Baiti" w:asciiTheme="minorEastAsia" w:hAnsiTheme="minorEastAsia"/>
          <w:szCs w:val="28"/>
        </w:rPr>
        <w:t>的</w:t>
      </w:r>
      <w:r>
        <w:rPr>
          <w:rFonts w:hint="eastAsia" w:cs="Mongolian Baiti" w:asciiTheme="minorEastAsia" w:hAnsiTheme="minorEastAsia"/>
          <w:szCs w:val="28"/>
        </w:rPr>
        <w:t>工作人员</w:t>
      </w:r>
      <w:bookmarkEnd w:id="6"/>
      <w:r>
        <w:rPr>
          <w:rFonts w:hint="eastAsia" w:cs="Mongolian Baiti" w:asciiTheme="minorEastAsia" w:hAnsiTheme="minorEastAsia"/>
          <w:szCs w:val="28"/>
        </w:rPr>
        <w:t>除了在窗口值班的任务外，还负责所在登记处的各相关业务，所以会出现大厅访客业务和其他工作冲突的情况，经常因为其他</w:t>
      </w:r>
      <w:r>
        <w:rPr>
          <w:rFonts w:cs="Mongolian Baiti" w:asciiTheme="minorEastAsia" w:hAnsiTheme="minorEastAsia"/>
          <w:szCs w:val="28"/>
        </w:rPr>
        <w:t>工作而离开服务大厅</w:t>
      </w:r>
      <w:r>
        <w:rPr>
          <w:rFonts w:hint="eastAsia" w:cs="Mongolian Baiti" w:asciiTheme="minorEastAsia" w:hAnsiTheme="minorEastAsia"/>
          <w:szCs w:val="28"/>
        </w:rPr>
        <w:t>内</w:t>
      </w:r>
      <w:r>
        <w:rPr>
          <w:rFonts w:cs="Mongolian Baiti" w:asciiTheme="minorEastAsia" w:hAnsiTheme="minorEastAsia"/>
          <w:szCs w:val="28"/>
        </w:rPr>
        <w:t>的工作岗位</w:t>
      </w:r>
      <w:r>
        <w:rPr>
          <w:rFonts w:hint="eastAsia" w:cs="Mongolian Baiti" w:asciiTheme="minorEastAsia" w:hAnsiTheme="minorEastAsia"/>
          <w:szCs w:val="28"/>
        </w:rPr>
        <w:t>，往往导致访客</w:t>
      </w:r>
      <w:r>
        <w:rPr>
          <w:rFonts w:cs="Mongolian Baiti" w:asciiTheme="minorEastAsia" w:hAnsiTheme="minorEastAsia"/>
          <w:szCs w:val="28"/>
        </w:rPr>
        <w:t>进行不必要的等待</w:t>
      </w:r>
      <w:r>
        <w:rPr>
          <w:rFonts w:hint="eastAsia" w:cs="Mongolian Baiti" w:asciiTheme="minorEastAsia" w:hAnsiTheme="minorEastAsia"/>
          <w:szCs w:val="28"/>
        </w:rPr>
        <w:t>，浪费</w:t>
      </w:r>
      <w:r>
        <w:rPr>
          <w:rFonts w:cs="Mongolian Baiti" w:asciiTheme="minorEastAsia" w:hAnsiTheme="minorEastAsia"/>
          <w:szCs w:val="28"/>
        </w:rPr>
        <w:t>访客的</w:t>
      </w:r>
      <w:r>
        <w:rPr>
          <w:rFonts w:hint="eastAsia" w:cs="Mongolian Baiti" w:asciiTheme="minorEastAsia" w:hAnsiTheme="minorEastAsia"/>
          <w:szCs w:val="28"/>
        </w:rPr>
        <w:t>时间。</w:t>
      </w:r>
      <w:r>
        <w:rPr>
          <w:rFonts w:hint="eastAsia" w:cs="Mongolian Baiti" w:asciiTheme="minorEastAsia" w:hAnsiTheme="minorEastAsia"/>
          <w:szCs w:val="28"/>
          <w:lang w:eastAsia="zh-CN"/>
        </w:rPr>
        <w:t>同时，</w:t>
      </w:r>
      <w:r>
        <w:rPr>
          <w:rFonts w:hint="eastAsia" w:cs="Mongolian Baiti" w:asciiTheme="minorEastAsia" w:hAnsiTheme="minorEastAsia"/>
          <w:szCs w:val="28"/>
        </w:rPr>
        <w:t>在对访客满意度</w:t>
      </w:r>
      <w:r>
        <w:rPr>
          <w:rFonts w:cs="Mongolian Baiti" w:asciiTheme="minorEastAsia" w:hAnsiTheme="minorEastAsia"/>
          <w:szCs w:val="28"/>
        </w:rPr>
        <w:t>问卷调查</w:t>
      </w:r>
      <w:r>
        <w:rPr>
          <w:rFonts w:hint="eastAsia" w:cs="Mongolian Baiti" w:asciiTheme="minorEastAsia" w:hAnsiTheme="minorEastAsia"/>
          <w:szCs w:val="28"/>
        </w:rPr>
        <w:t>分析以后</w:t>
      </w:r>
      <w:r>
        <w:rPr>
          <w:rFonts w:cs="Mongolian Baiti" w:asciiTheme="minorEastAsia" w:hAnsiTheme="minorEastAsia"/>
          <w:szCs w:val="28"/>
        </w:rPr>
        <w:t>发现，</w:t>
      </w:r>
      <w:r>
        <w:rPr>
          <w:rFonts w:hint="eastAsia" w:cs="Mongolian Baiti" w:asciiTheme="minorEastAsia" w:hAnsiTheme="minorEastAsia"/>
          <w:szCs w:val="28"/>
        </w:rPr>
        <w:t>访客</w:t>
      </w:r>
      <w:r>
        <w:rPr>
          <w:rFonts w:cs="Mongolian Baiti" w:asciiTheme="minorEastAsia" w:hAnsiTheme="minorEastAsia"/>
          <w:szCs w:val="28"/>
        </w:rPr>
        <w:t>对</w:t>
      </w:r>
      <w:r>
        <w:rPr>
          <w:rFonts w:hint="eastAsia" w:cs="Mongolian Baiti" w:asciiTheme="minorEastAsia" w:hAnsiTheme="minorEastAsia"/>
          <w:szCs w:val="28"/>
        </w:rPr>
        <w:t>大厅窗口工作人员电话咨询响应、解答满意度和大厅窗口工作人员办理业务的效率满意度较</w:t>
      </w:r>
      <w:r>
        <w:rPr>
          <w:rFonts w:cs="Mongolian Baiti" w:asciiTheme="minorEastAsia" w:hAnsiTheme="minorEastAsia"/>
          <w:szCs w:val="28"/>
        </w:rPr>
        <w:t>低</w:t>
      </w:r>
      <w:bookmarkStart w:id="7" w:name="OLE_LINK19"/>
      <w:r>
        <w:rPr>
          <w:rFonts w:hint="eastAsia" w:cs="Mongolian Baiti" w:asciiTheme="minorEastAsia" w:hAnsiTheme="minorEastAsia"/>
          <w:color w:val="auto"/>
          <w:szCs w:val="28"/>
        </w:rPr>
        <w:t>（见调研</w:t>
      </w:r>
      <w:r>
        <w:rPr>
          <w:rFonts w:hint="eastAsia" w:cs="Mongolian Baiti" w:asciiTheme="minorEastAsia" w:hAnsiTheme="minorEastAsia"/>
          <w:color w:val="auto"/>
          <w:szCs w:val="28"/>
          <w:lang w:eastAsia="zh-CN"/>
        </w:rPr>
        <w:t>分析</w:t>
      </w:r>
      <w:r>
        <w:rPr>
          <w:rFonts w:hint="eastAsia" w:cs="Mongolian Baiti" w:asciiTheme="minorEastAsia" w:hAnsiTheme="minorEastAsia"/>
          <w:color w:val="auto"/>
          <w:szCs w:val="28"/>
        </w:rPr>
        <w:t>报告表</w:t>
      </w:r>
      <w:r>
        <w:rPr>
          <w:rFonts w:hint="eastAsia" w:cs="Mongolian Baiti" w:asciiTheme="minorEastAsia" w:hAnsiTheme="minorEastAsia"/>
          <w:color w:val="auto"/>
          <w:szCs w:val="28"/>
          <w:lang w:val="en-US" w:eastAsia="zh-CN"/>
        </w:rPr>
        <w:t>2-</w:t>
      </w:r>
      <w:r>
        <w:rPr>
          <w:rFonts w:hint="eastAsia" w:cs="Mongolian Baiti" w:asciiTheme="minorEastAsia" w:hAnsiTheme="minorEastAsia"/>
          <w:color w:val="auto"/>
          <w:szCs w:val="28"/>
        </w:rPr>
        <w:t>8、图</w:t>
      </w:r>
      <w:r>
        <w:rPr>
          <w:rFonts w:hint="eastAsia" w:cs="Mongolian Baiti" w:asciiTheme="minorEastAsia" w:hAnsiTheme="minorEastAsia"/>
          <w:color w:val="auto"/>
          <w:szCs w:val="28"/>
          <w:lang w:val="en-US" w:eastAsia="zh-CN"/>
        </w:rPr>
        <w:t>2-</w:t>
      </w:r>
      <w:r>
        <w:rPr>
          <w:rFonts w:hint="eastAsia" w:cs="Mongolian Baiti" w:asciiTheme="minorEastAsia" w:hAnsiTheme="minorEastAsia"/>
          <w:color w:val="auto"/>
          <w:szCs w:val="28"/>
        </w:rPr>
        <w:t>1</w:t>
      </w:r>
      <w:r>
        <w:rPr>
          <w:rFonts w:hint="eastAsia" w:cs="Mongolian Baiti" w:asciiTheme="minorEastAsia" w:hAnsiTheme="minorEastAsia"/>
          <w:color w:val="auto"/>
          <w:szCs w:val="28"/>
          <w:lang w:val="en-US" w:eastAsia="zh-CN"/>
        </w:rPr>
        <w:t>5</w:t>
      </w:r>
      <w:r>
        <w:rPr>
          <w:rFonts w:hint="eastAsia" w:cs="Mongolian Baiti" w:asciiTheme="minorEastAsia" w:hAnsiTheme="minorEastAsia"/>
          <w:color w:val="auto"/>
          <w:szCs w:val="28"/>
        </w:rPr>
        <w:t>）</w:t>
      </w:r>
      <w:bookmarkEnd w:id="7"/>
      <w:r>
        <w:rPr>
          <w:rFonts w:cs="Mongolian Baiti" w:asciiTheme="minorEastAsia" w:hAnsiTheme="minorEastAsia"/>
          <w:szCs w:val="28"/>
        </w:rPr>
        <w:t>，</w:t>
      </w:r>
      <w:r>
        <w:rPr>
          <w:rFonts w:hint="eastAsia" w:cs="Mongolian Baiti" w:asciiTheme="minorEastAsia" w:hAnsiTheme="minorEastAsia"/>
          <w:szCs w:val="28"/>
        </w:rPr>
        <w:t>其</w:t>
      </w:r>
      <w:r>
        <w:rPr>
          <w:rFonts w:cs="Mongolian Baiti" w:asciiTheme="minorEastAsia" w:hAnsiTheme="minorEastAsia"/>
          <w:szCs w:val="28"/>
        </w:rPr>
        <w:t>原因在于</w:t>
      </w:r>
      <w:r>
        <w:rPr>
          <w:rFonts w:hint="eastAsia" w:cs="Mongolian Baiti" w:asciiTheme="minorEastAsia" w:hAnsiTheme="minorEastAsia"/>
          <w:szCs w:val="28"/>
        </w:rPr>
        <w:t>服务大厅内没有专门的人员负责电话咨询业务，登记窗口工作人员业务量过大，在接待访客</w:t>
      </w:r>
      <w:r>
        <w:rPr>
          <w:rFonts w:cs="Mongolian Baiti" w:asciiTheme="minorEastAsia" w:hAnsiTheme="minorEastAsia"/>
          <w:szCs w:val="28"/>
        </w:rPr>
        <w:t>期间</w:t>
      </w:r>
      <w:r>
        <w:rPr>
          <w:rFonts w:hint="eastAsia" w:cs="Mongolian Baiti" w:asciiTheme="minorEastAsia" w:hAnsiTheme="minorEastAsia"/>
          <w:szCs w:val="28"/>
        </w:rPr>
        <w:t>为遵循现场访客优先接待的原则，无暇顾及电话咨询，同时各窗口岗位缺乏相关岗位说明书</w:t>
      </w:r>
      <w:r>
        <w:rPr>
          <w:rFonts w:cs="Mongolian Baiti" w:asciiTheme="minorEastAsia" w:hAnsiTheme="minorEastAsia"/>
          <w:szCs w:val="28"/>
        </w:rPr>
        <w:t>。</w:t>
      </w:r>
    </w:p>
    <w:p>
      <w:pPr>
        <w:ind w:firstLine="560" w:firstLineChars="200"/>
        <w:rPr>
          <w:rFonts w:cs="Mongolian Baiti" w:asciiTheme="minorEastAsia" w:hAnsiTheme="minorEastAsia"/>
          <w:szCs w:val="28"/>
        </w:rPr>
      </w:pPr>
      <w:r>
        <w:rPr>
          <w:rFonts w:hint="eastAsia" w:cs="Mongolian Baiti" w:asciiTheme="minorEastAsia" w:hAnsiTheme="minorEastAsia"/>
          <w:szCs w:val="28"/>
        </w:rPr>
        <w:t>实例：</w:t>
      </w:r>
      <w:bookmarkStart w:id="8" w:name="OLE_LINK5"/>
      <w:r>
        <w:rPr>
          <w:rFonts w:hint="eastAsia" w:cs="Mongolian Baiti" w:asciiTheme="minorEastAsia" w:hAnsiTheme="minorEastAsia"/>
          <w:szCs w:val="28"/>
        </w:rPr>
        <w:t>在调研过程中发现，</w:t>
      </w:r>
      <w:bookmarkEnd w:id="8"/>
      <w:r>
        <w:rPr>
          <w:rFonts w:hint="eastAsia" w:cs="Mongolian Baiti" w:asciiTheme="minorEastAsia" w:hAnsiTheme="minorEastAsia"/>
          <w:szCs w:val="28"/>
        </w:rPr>
        <w:t>登记窗口</w:t>
      </w:r>
      <w:bookmarkStart w:id="9" w:name="OLE_LINK4"/>
      <w:r>
        <w:rPr>
          <w:rFonts w:hint="eastAsia" w:cs="Mongolian Baiti" w:asciiTheme="minorEastAsia" w:hAnsiTheme="minorEastAsia"/>
          <w:szCs w:val="28"/>
        </w:rPr>
        <w:t>工作人员</w:t>
      </w:r>
      <w:bookmarkEnd w:id="9"/>
      <w:r>
        <w:rPr>
          <w:rFonts w:hint="eastAsia" w:cs="Mongolian Baiti" w:asciiTheme="minorEastAsia" w:hAnsiTheme="minorEastAsia"/>
          <w:szCs w:val="28"/>
        </w:rPr>
        <w:t>在进行电话人工服务时，经常遇到访客一开口就怒气冲冲，抱怨大厅办公电话涉及业务内容太多，无法快速找到所需要的相关人工服务，导致对工作人员造成误解，将脾气发在无辜的工作人员身上，使满意度大幅降低。</w:t>
      </w:r>
    </w:p>
    <w:p>
      <w:pPr>
        <w:pStyle w:val="3"/>
      </w:pPr>
      <w:bookmarkStart w:id="10" w:name="_Toc7060"/>
      <w:bookmarkStart w:id="11" w:name="_Toc21208"/>
      <w:r>
        <w:rPr>
          <w:rFonts w:hint="eastAsia"/>
        </w:rPr>
        <w:t>（二）改进依据</w:t>
      </w:r>
      <w:bookmarkEnd w:id="10"/>
      <w:bookmarkEnd w:id="11"/>
    </w:p>
    <w:p>
      <w:pPr>
        <w:ind w:firstLine="560" w:firstLineChars="200"/>
        <w:rPr>
          <w:rFonts w:cs="Mongolian Baiti" w:asciiTheme="minorEastAsia" w:hAnsiTheme="minorEastAsia"/>
          <w:szCs w:val="28"/>
        </w:rPr>
      </w:pPr>
      <w:r>
        <w:rPr>
          <w:rFonts w:hint="eastAsia" w:cs="Mongolian Baiti" w:asciiTheme="minorEastAsia" w:hAnsiTheme="minorEastAsia"/>
          <w:szCs w:val="28"/>
        </w:rPr>
        <w:t>针对</w:t>
      </w:r>
      <w:r>
        <w:rPr>
          <w:rFonts w:cs="Mongolian Baiti" w:asciiTheme="minorEastAsia" w:hAnsiTheme="minorEastAsia"/>
          <w:szCs w:val="28"/>
        </w:rPr>
        <w:t>调研过程中发现的问题，对社会组织服务大厅进行工作分析，</w:t>
      </w:r>
      <w:r>
        <w:rPr>
          <w:rFonts w:hint="eastAsia" w:cs="Mongolian Baiti" w:asciiTheme="minorEastAsia" w:hAnsiTheme="minorEastAsia"/>
          <w:szCs w:val="28"/>
        </w:rPr>
        <w:t>在</w:t>
      </w:r>
      <w:r>
        <w:rPr>
          <w:rFonts w:cs="Mongolian Baiti" w:asciiTheme="minorEastAsia" w:hAnsiTheme="minorEastAsia"/>
          <w:szCs w:val="28"/>
        </w:rPr>
        <w:t>工作分析中使用了观察法和访谈法，通过观察法，</w:t>
      </w:r>
      <w:r>
        <w:rPr>
          <w:rFonts w:hint="eastAsia" w:cs="Mongolian Baiti" w:asciiTheme="minorEastAsia" w:hAnsiTheme="minorEastAsia"/>
          <w:szCs w:val="28"/>
        </w:rPr>
        <w:t>了解</w:t>
      </w:r>
      <w:r>
        <w:rPr>
          <w:rFonts w:cs="Mongolian Baiti" w:asciiTheme="minorEastAsia" w:hAnsiTheme="minorEastAsia"/>
          <w:szCs w:val="28"/>
        </w:rPr>
        <w:t>窗口工作人员的</w:t>
      </w:r>
      <w:r>
        <w:rPr>
          <w:rFonts w:hint="eastAsia" w:cs="Mongolian Baiti" w:asciiTheme="minorEastAsia" w:hAnsiTheme="minorEastAsia"/>
          <w:szCs w:val="28"/>
        </w:rPr>
        <w:t>工作过程、行为、内容、特点、性质、工具等，采用文字的形式记录下来；</w:t>
      </w:r>
      <w:r>
        <w:rPr>
          <w:rFonts w:cs="Mongolian Baiti" w:asciiTheme="minorEastAsia" w:hAnsiTheme="minorEastAsia"/>
          <w:szCs w:val="28"/>
        </w:rPr>
        <w:t>然后</w:t>
      </w:r>
      <w:r>
        <w:rPr>
          <w:rFonts w:hint="eastAsia" w:cs="Mongolian Baiti" w:asciiTheme="minorEastAsia" w:hAnsiTheme="minorEastAsia"/>
          <w:szCs w:val="28"/>
        </w:rPr>
        <w:t>对</w:t>
      </w:r>
      <w:r>
        <w:rPr>
          <w:rFonts w:cs="Mongolian Baiti" w:asciiTheme="minorEastAsia" w:hAnsiTheme="minorEastAsia"/>
          <w:szCs w:val="28"/>
        </w:rPr>
        <w:t>各个窗口的工作人员进行了访谈，</w:t>
      </w:r>
      <w:r>
        <w:rPr>
          <w:rFonts w:hint="eastAsia" w:cs="Mongolian Baiti" w:asciiTheme="minorEastAsia" w:hAnsiTheme="minorEastAsia"/>
          <w:szCs w:val="28"/>
        </w:rPr>
        <w:t>进一步</w:t>
      </w:r>
      <w:r>
        <w:rPr>
          <w:rFonts w:cs="Mongolian Baiti" w:asciiTheme="minorEastAsia" w:hAnsiTheme="minorEastAsia"/>
          <w:szCs w:val="28"/>
        </w:rPr>
        <w:t>了解每</w:t>
      </w:r>
      <w:r>
        <w:rPr>
          <w:rFonts w:hint="eastAsia" w:cs="Mongolian Baiti" w:asciiTheme="minorEastAsia" w:hAnsiTheme="minorEastAsia"/>
          <w:szCs w:val="28"/>
        </w:rPr>
        <w:t>位</w:t>
      </w:r>
      <w:r>
        <w:rPr>
          <w:rFonts w:cs="Mongolian Baiti" w:asciiTheme="minorEastAsia" w:hAnsiTheme="minorEastAsia"/>
          <w:szCs w:val="28"/>
        </w:rPr>
        <w:t>工作人员的</w:t>
      </w:r>
      <w:r>
        <w:rPr>
          <w:rFonts w:hint="eastAsia" w:cs="Mongolian Baiti" w:asciiTheme="minorEastAsia" w:hAnsiTheme="minorEastAsia"/>
          <w:szCs w:val="28"/>
        </w:rPr>
        <w:t>业务</w:t>
      </w:r>
      <w:r>
        <w:rPr>
          <w:rFonts w:cs="Mongolian Baiti" w:asciiTheme="minorEastAsia" w:hAnsiTheme="minorEastAsia"/>
          <w:szCs w:val="28"/>
        </w:rPr>
        <w:t>流程</w:t>
      </w:r>
      <w:r>
        <w:rPr>
          <w:rFonts w:hint="eastAsia" w:cs="Mongolian Baiti" w:asciiTheme="minorEastAsia" w:hAnsiTheme="minorEastAsia"/>
          <w:szCs w:val="28"/>
        </w:rPr>
        <w:t>和</w:t>
      </w:r>
      <w:r>
        <w:rPr>
          <w:rFonts w:cs="Mongolian Baiti" w:asciiTheme="minorEastAsia" w:hAnsiTheme="minorEastAsia"/>
          <w:szCs w:val="28"/>
        </w:rPr>
        <w:t>工作内容，以便对服务大厅的</w:t>
      </w:r>
      <w:r>
        <w:rPr>
          <w:rFonts w:hint="eastAsia" w:cs="Mongolian Baiti" w:asciiTheme="minorEastAsia" w:hAnsiTheme="minorEastAsia"/>
          <w:szCs w:val="28"/>
        </w:rPr>
        <w:t>业务</w:t>
      </w:r>
      <w:r>
        <w:rPr>
          <w:rFonts w:cs="Mongolian Baiti" w:asciiTheme="minorEastAsia" w:hAnsiTheme="minorEastAsia"/>
          <w:szCs w:val="28"/>
        </w:rPr>
        <w:t>流程进行梳理，</w:t>
      </w:r>
      <w:r>
        <w:rPr>
          <w:rFonts w:hint="eastAsia" w:cs="Mongolian Baiti" w:asciiTheme="minorEastAsia" w:hAnsiTheme="minorEastAsia"/>
          <w:szCs w:val="28"/>
        </w:rPr>
        <w:t>优化工作</w:t>
      </w:r>
      <w:r>
        <w:rPr>
          <w:rFonts w:cs="Mongolian Baiti" w:asciiTheme="minorEastAsia" w:hAnsiTheme="minorEastAsia"/>
          <w:szCs w:val="28"/>
        </w:rPr>
        <w:t>流程和工作岗位</w:t>
      </w:r>
      <w:r>
        <w:rPr>
          <w:rFonts w:hint="eastAsia" w:cs="Mongolian Baiti" w:asciiTheme="minorEastAsia" w:hAnsiTheme="minorEastAsia"/>
          <w:szCs w:val="28"/>
        </w:rPr>
        <w:t>。最后使用</w:t>
      </w:r>
      <w:r>
        <w:rPr>
          <w:rFonts w:cs="Mongolian Baiti" w:asciiTheme="minorEastAsia" w:hAnsiTheme="minorEastAsia"/>
          <w:szCs w:val="28"/>
        </w:rPr>
        <w:t>工作专业化方法对社会组织服务大厅的工作进行设计，</w:t>
      </w:r>
      <w:r>
        <w:rPr>
          <w:rFonts w:hint="eastAsia" w:cs="Mongolian Baiti" w:asciiTheme="minorEastAsia" w:hAnsiTheme="minorEastAsia"/>
          <w:szCs w:val="28"/>
        </w:rPr>
        <w:t>制定岗位</w:t>
      </w:r>
      <w:r>
        <w:rPr>
          <w:rFonts w:cs="Mongolian Baiti" w:asciiTheme="minorEastAsia" w:hAnsiTheme="minorEastAsia"/>
          <w:szCs w:val="28"/>
        </w:rPr>
        <w:t>说明书。</w:t>
      </w:r>
      <w:r>
        <w:rPr>
          <w:rFonts w:hint="eastAsia" w:cs="Mongolian Baiti" w:asciiTheme="minorEastAsia" w:hAnsiTheme="minorEastAsia"/>
          <w:szCs w:val="28"/>
        </w:rPr>
        <w:t>同时针对服务电话经常无人接听的情况，利用精益理论进行优化设计。</w:t>
      </w:r>
    </w:p>
    <w:p>
      <w:pPr>
        <w:rPr>
          <w:rFonts w:cs="Mongolian Baiti" w:asciiTheme="minorEastAsia" w:hAnsiTheme="minorEastAsia"/>
          <w:szCs w:val="28"/>
        </w:rPr>
      </w:pPr>
      <w:bookmarkStart w:id="12" w:name="_Toc1389"/>
      <w:bookmarkStart w:id="13" w:name="OLE_LINK1"/>
      <w:bookmarkStart w:id="14" w:name="_Toc22965"/>
      <w:r>
        <w:rPr>
          <w:rStyle w:val="18"/>
          <w:rFonts w:hint="eastAsia"/>
        </w:rPr>
        <w:t>（三）初步改进方案</w:t>
      </w:r>
      <w:bookmarkEnd w:id="12"/>
      <w:bookmarkEnd w:id="13"/>
      <w:bookmarkEnd w:id="14"/>
    </w:p>
    <w:p>
      <w:pPr>
        <w:ind w:firstLine="560" w:firstLineChars="200"/>
        <w:rPr>
          <w:rFonts w:cs="Mongolian Baiti" w:asciiTheme="minorEastAsia" w:hAnsiTheme="minorEastAsia"/>
          <w:szCs w:val="28"/>
        </w:rPr>
      </w:pPr>
      <w:r>
        <w:rPr>
          <w:rFonts w:hint="eastAsia" w:cs="Mongolian Baiti" w:asciiTheme="minorEastAsia" w:hAnsiTheme="minorEastAsia"/>
          <w:szCs w:val="28"/>
        </w:rPr>
        <w:t>为解决在登记窗口值班的工作人员会出现访客业务和其他工作冲突的情况，在服务大厅接待访客的值班人员不能在值班时间去处理处室工作，以保证及时处理现场访客的业务，岗位说明书</w:t>
      </w:r>
      <w:r>
        <w:rPr>
          <w:rFonts w:cs="Mongolian Baiti" w:asciiTheme="minorEastAsia" w:hAnsiTheme="minorEastAsia"/>
          <w:szCs w:val="28"/>
        </w:rPr>
        <w:t>中</w:t>
      </w:r>
      <w:r>
        <w:rPr>
          <w:rFonts w:hint="eastAsia" w:cs="Mongolian Baiti" w:asciiTheme="minorEastAsia" w:hAnsiTheme="minorEastAsia"/>
          <w:szCs w:val="28"/>
        </w:rPr>
        <w:t>必须</w:t>
      </w:r>
      <w:r>
        <w:rPr>
          <w:rFonts w:cs="Mongolian Baiti" w:asciiTheme="minorEastAsia" w:hAnsiTheme="minorEastAsia"/>
          <w:szCs w:val="28"/>
        </w:rPr>
        <w:t>规定</w:t>
      </w:r>
      <w:r>
        <w:rPr>
          <w:rFonts w:hint="eastAsia" w:cs="Mongolian Baiti" w:asciiTheme="minorEastAsia" w:hAnsiTheme="minorEastAsia"/>
          <w:szCs w:val="28"/>
        </w:rPr>
        <w:t>窗口</w:t>
      </w:r>
      <w:r>
        <w:rPr>
          <w:rFonts w:cs="Mongolian Baiti" w:asciiTheme="minorEastAsia" w:hAnsiTheme="minorEastAsia"/>
          <w:szCs w:val="28"/>
        </w:rPr>
        <w:t>工作人员不得擅自离开工作岗位。</w:t>
      </w:r>
    </w:p>
    <w:p>
      <w:pPr>
        <w:ind w:firstLine="560" w:firstLineChars="200"/>
        <w:rPr>
          <w:rFonts w:cs="Mongolian Baiti" w:asciiTheme="minorEastAsia" w:hAnsiTheme="minorEastAsia"/>
          <w:szCs w:val="28"/>
        </w:rPr>
      </w:pPr>
      <w:r>
        <w:rPr>
          <w:rFonts w:hint="eastAsia" w:cs="Mongolian Baiti" w:asciiTheme="minorEastAsia" w:hAnsiTheme="minorEastAsia"/>
          <w:szCs w:val="28"/>
        </w:rPr>
        <w:t>为</w:t>
      </w:r>
      <w:r>
        <w:rPr>
          <w:rFonts w:cs="Mongolian Baiti" w:asciiTheme="minorEastAsia" w:hAnsiTheme="minorEastAsia"/>
          <w:szCs w:val="28"/>
        </w:rPr>
        <w:t>解决</w:t>
      </w:r>
      <w:r>
        <w:rPr>
          <w:rFonts w:hint="eastAsia" w:cs="Mongolian Baiti" w:asciiTheme="minorEastAsia" w:hAnsiTheme="minorEastAsia"/>
          <w:szCs w:val="28"/>
        </w:rPr>
        <w:t>咨询电话</w:t>
      </w:r>
      <w:r>
        <w:rPr>
          <w:rFonts w:cs="Mongolian Baiti" w:asciiTheme="minorEastAsia" w:hAnsiTheme="minorEastAsia"/>
          <w:szCs w:val="28"/>
        </w:rPr>
        <w:t>无人接听的现象，</w:t>
      </w:r>
      <w:r>
        <w:rPr>
          <w:rFonts w:hint="eastAsia" w:cs="Mongolian Baiti" w:asciiTheme="minorEastAsia" w:hAnsiTheme="minorEastAsia"/>
          <w:szCs w:val="28"/>
        </w:rPr>
        <w:t>将</w:t>
      </w:r>
      <w:r>
        <w:rPr>
          <w:rFonts w:cs="Mongolian Baiti" w:asciiTheme="minorEastAsia" w:hAnsiTheme="minorEastAsia"/>
          <w:szCs w:val="28"/>
        </w:rPr>
        <w:t>接听</w:t>
      </w:r>
      <w:r>
        <w:rPr>
          <w:rFonts w:hint="eastAsia" w:cs="Mongolian Baiti" w:asciiTheme="minorEastAsia" w:hAnsiTheme="minorEastAsia"/>
          <w:szCs w:val="28"/>
        </w:rPr>
        <w:t>咨询</w:t>
      </w:r>
      <w:r>
        <w:rPr>
          <w:rFonts w:cs="Mongolian Baiti" w:asciiTheme="minorEastAsia" w:hAnsiTheme="minorEastAsia"/>
          <w:szCs w:val="28"/>
        </w:rPr>
        <w:t>电话的</w:t>
      </w:r>
      <w:r>
        <w:rPr>
          <w:rFonts w:hint="eastAsia" w:cs="Mongolian Baiti" w:asciiTheme="minorEastAsia" w:hAnsiTheme="minorEastAsia"/>
          <w:szCs w:val="28"/>
        </w:rPr>
        <w:t>主要</w:t>
      </w:r>
      <w:r>
        <w:rPr>
          <w:rFonts w:cs="Mongolian Baiti" w:asciiTheme="minorEastAsia" w:hAnsiTheme="minorEastAsia"/>
          <w:szCs w:val="28"/>
        </w:rPr>
        <w:t>职责划分</w:t>
      </w:r>
      <w:r>
        <w:rPr>
          <w:rFonts w:hint="eastAsia" w:cs="Mongolian Baiti" w:asciiTheme="minorEastAsia" w:hAnsiTheme="minorEastAsia"/>
          <w:szCs w:val="28"/>
        </w:rPr>
        <w:t>到</w:t>
      </w:r>
      <w:r>
        <w:rPr>
          <w:rFonts w:cs="Mongolian Baiti" w:asciiTheme="minorEastAsia" w:hAnsiTheme="minorEastAsia"/>
          <w:szCs w:val="28"/>
        </w:rPr>
        <w:t>二号咨询窗口，</w:t>
      </w:r>
      <w:r>
        <w:rPr>
          <w:rFonts w:hint="eastAsia" w:cs="Mongolian Baiti" w:asciiTheme="minorEastAsia" w:hAnsiTheme="minorEastAsia"/>
          <w:szCs w:val="28"/>
        </w:rPr>
        <w:t>在</w:t>
      </w:r>
      <w:r>
        <w:rPr>
          <w:rFonts w:cs="Mongolian Baiti" w:asciiTheme="minorEastAsia" w:hAnsiTheme="minorEastAsia"/>
          <w:szCs w:val="28"/>
        </w:rPr>
        <w:t>二号咨询窗口的工作人员主要</w:t>
      </w:r>
      <w:r>
        <w:rPr>
          <w:rFonts w:hint="eastAsia" w:cs="Mongolian Baiti" w:asciiTheme="minorEastAsia" w:hAnsiTheme="minorEastAsia"/>
          <w:szCs w:val="28"/>
        </w:rPr>
        <w:t>负责</w:t>
      </w:r>
      <w:r>
        <w:rPr>
          <w:rFonts w:cs="Mongolian Baiti" w:asciiTheme="minorEastAsia" w:hAnsiTheme="minorEastAsia"/>
          <w:szCs w:val="28"/>
        </w:rPr>
        <w:t>对访客</w:t>
      </w:r>
      <w:r>
        <w:rPr>
          <w:rFonts w:hint="eastAsia" w:cs="Mongolian Baiti" w:asciiTheme="minorEastAsia" w:hAnsiTheme="minorEastAsia"/>
          <w:szCs w:val="28"/>
        </w:rPr>
        <w:t>电话</w:t>
      </w:r>
      <w:r>
        <w:rPr>
          <w:rFonts w:cs="Mongolian Baiti" w:asciiTheme="minorEastAsia" w:hAnsiTheme="minorEastAsia"/>
          <w:szCs w:val="28"/>
        </w:rPr>
        <w:t>咨询的问题进行解答，</w:t>
      </w:r>
      <w:r>
        <w:rPr>
          <w:rFonts w:hint="eastAsia" w:cs="Mongolian Baiti" w:asciiTheme="minorEastAsia" w:hAnsiTheme="minorEastAsia"/>
          <w:szCs w:val="28"/>
        </w:rPr>
        <w:t>当二号</w:t>
      </w:r>
      <w:r>
        <w:rPr>
          <w:rFonts w:cs="Mongolian Baiti" w:asciiTheme="minorEastAsia" w:hAnsiTheme="minorEastAsia"/>
          <w:szCs w:val="28"/>
        </w:rPr>
        <w:t>登记窗口工作人员空闲时，可以帮助一号窗口的</w:t>
      </w:r>
      <w:r>
        <w:rPr>
          <w:rFonts w:hint="eastAsia" w:cs="Mongolian Baiti" w:asciiTheme="minorEastAsia" w:hAnsiTheme="minorEastAsia"/>
          <w:szCs w:val="28"/>
        </w:rPr>
        <w:t>员工</w:t>
      </w:r>
      <w:r>
        <w:rPr>
          <w:rFonts w:cs="Mongolian Baiti" w:asciiTheme="minorEastAsia" w:hAnsiTheme="minorEastAsia"/>
          <w:szCs w:val="28"/>
        </w:rPr>
        <w:t>处理服务大厅内的访客业务，</w:t>
      </w:r>
      <w:r>
        <w:rPr>
          <w:rFonts w:hint="eastAsia" w:cs="Mongolian Baiti" w:asciiTheme="minorEastAsia" w:hAnsiTheme="minorEastAsia"/>
          <w:szCs w:val="28"/>
        </w:rPr>
        <w:t>并且每天利用固定时间对网上申请进行关注和审核，确保访客尽快得到申请审核结果。</w:t>
      </w:r>
    </w:p>
    <w:p>
      <w:pPr>
        <w:ind w:firstLine="560" w:firstLineChars="200"/>
        <w:rPr>
          <w:rFonts w:cs="Mongolian Baiti" w:asciiTheme="minorEastAsia" w:hAnsiTheme="minorEastAsia"/>
          <w:szCs w:val="28"/>
        </w:rPr>
      </w:pPr>
      <w:r>
        <w:rPr>
          <w:rFonts w:hint="eastAsia" w:cs="Mongolian Baiti" w:asciiTheme="minorEastAsia" w:hAnsiTheme="minorEastAsia"/>
          <w:szCs w:val="28"/>
        </w:rPr>
        <w:t>优化以后社会组织</w:t>
      </w:r>
      <w:r>
        <w:rPr>
          <w:rFonts w:cs="Mongolian Baiti" w:asciiTheme="minorEastAsia" w:hAnsiTheme="minorEastAsia"/>
          <w:szCs w:val="28"/>
        </w:rPr>
        <w:t>服务大厅内的窗口设置情况</w:t>
      </w:r>
      <w:r>
        <w:rPr>
          <w:rFonts w:hint="eastAsia" w:cs="Mongolian Baiti" w:asciiTheme="minorEastAsia" w:hAnsiTheme="minorEastAsia"/>
          <w:szCs w:val="28"/>
        </w:rPr>
        <w:t>为</w:t>
      </w:r>
      <w:r>
        <w:rPr>
          <w:rFonts w:cs="Mongolian Baiti" w:asciiTheme="minorEastAsia" w:hAnsiTheme="minorEastAsia"/>
          <w:szCs w:val="28"/>
        </w:rPr>
        <w:t>：一号</w:t>
      </w:r>
      <w:r>
        <w:rPr>
          <w:rFonts w:hint="eastAsia" w:cs="Mongolian Baiti" w:asciiTheme="minorEastAsia" w:hAnsiTheme="minorEastAsia"/>
          <w:szCs w:val="28"/>
        </w:rPr>
        <w:t>窗口</w:t>
      </w:r>
      <w:r>
        <w:rPr>
          <w:rFonts w:cs="Mongolian Baiti" w:asciiTheme="minorEastAsia" w:hAnsiTheme="minorEastAsia"/>
          <w:szCs w:val="28"/>
        </w:rPr>
        <w:t>为登记</w:t>
      </w:r>
      <w:r>
        <w:rPr>
          <w:rFonts w:hint="eastAsia" w:cs="Mongolian Baiti" w:asciiTheme="minorEastAsia" w:hAnsiTheme="minorEastAsia"/>
          <w:szCs w:val="28"/>
        </w:rPr>
        <w:t>办理</w:t>
      </w:r>
      <w:r>
        <w:rPr>
          <w:rFonts w:cs="Mongolian Baiti" w:asciiTheme="minorEastAsia" w:hAnsiTheme="minorEastAsia"/>
          <w:szCs w:val="28"/>
        </w:rPr>
        <w:t>窗口，</w:t>
      </w:r>
      <w:r>
        <w:rPr>
          <w:rFonts w:hint="eastAsia" w:cs="Mongolian Baiti" w:asciiTheme="minorEastAsia" w:hAnsiTheme="minorEastAsia"/>
          <w:szCs w:val="28"/>
        </w:rPr>
        <w:t>负责在</w:t>
      </w:r>
      <w:r>
        <w:rPr>
          <w:rFonts w:cs="Mongolian Baiti" w:asciiTheme="minorEastAsia" w:hAnsiTheme="minorEastAsia"/>
          <w:szCs w:val="28"/>
        </w:rPr>
        <w:t>服务大厅</w:t>
      </w:r>
      <w:r>
        <w:rPr>
          <w:rFonts w:hint="eastAsia" w:cs="Mongolian Baiti" w:asciiTheme="minorEastAsia" w:hAnsiTheme="minorEastAsia"/>
          <w:szCs w:val="28"/>
        </w:rPr>
        <w:t>接待</w:t>
      </w:r>
      <w:r>
        <w:rPr>
          <w:rFonts w:cs="Mongolian Baiti" w:asciiTheme="minorEastAsia" w:hAnsiTheme="minorEastAsia"/>
          <w:szCs w:val="28"/>
        </w:rPr>
        <w:t>访客的</w:t>
      </w:r>
      <w:r>
        <w:rPr>
          <w:rFonts w:hint="eastAsia" w:cs="Mongolian Baiti" w:asciiTheme="minorEastAsia" w:hAnsiTheme="minorEastAsia"/>
          <w:szCs w:val="28"/>
        </w:rPr>
        <w:t>现场</w:t>
      </w:r>
      <w:r>
        <w:rPr>
          <w:rFonts w:cs="Mongolian Baiti" w:asciiTheme="minorEastAsia" w:hAnsiTheme="minorEastAsia"/>
          <w:szCs w:val="28"/>
        </w:rPr>
        <w:t>咨询，审核访客</w:t>
      </w:r>
      <w:r>
        <w:rPr>
          <w:rFonts w:hint="eastAsia" w:cs="Mongolian Baiti" w:asciiTheme="minorEastAsia" w:hAnsiTheme="minorEastAsia"/>
          <w:szCs w:val="28"/>
        </w:rPr>
        <w:t>提交</w:t>
      </w:r>
      <w:r>
        <w:rPr>
          <w:rFonts w:cs="Mongolian Baiti" w:asciiTheme="minorEastAsia" w:hAnsiTheme="minorEastAsia"/>
          <w:szCs w:val="28"/>
        </w:rPr>
        <w:t>的材料</w:t>
      </w:r>
      <w:r>
        <w:rPr>
          <w:rFonts w:hint="eastAsia" w:cs="Mongolian Baiti" w:asciiTheme="minorEastAsia" w:hAnsiTheme="minorEastAsia"/>
          <w:szCs w:val="28"/>
        </w:rPr>
        <w:t>；二号</w:t>
      </w:r>
      <w:r>
        <w:rPr>
          <w:rFonts w:cs="Mongolian Baiti" w:asciiTheme="minorEastAsia" w:hAnsiTheme="minorEastAsia"/>
          <w:szCs w:val="28"/>
        </w:rPr>
        <w:t>窗口为登记办理窗口</w:t>
      </w:r>
      <w:r>
        <w:rPr>
          <w:rFonts w:hint="eastAsia" w:cs="Mongolian Baiti" w:asciiTheme="minorEastAsia" w:hAnsiTheme="minorEastAsia"/>
          <w:szCs w:val="28"/>
        </w:rPr>
        <w:t>，主要</w:t>
      </w:r>
      <w:r>
        <w:rPr>
          <w:rFonts w:cs="Mongolian Baiti" w:asciiTheme="minorEastAsia" w:hAnsiTheme="minorEastAsia"/>
          <w:szCs w:val="28"/>
        </w:rPr>
        <w:t>职责是接听访客的咨询电话，并对</w:t>
      </w:r>
      <w:r>
        <w:rPr>
          <w:rFonts w:hint="eastAsia" w:cs="Mongolian Baiti" w:asciiTheme="minorEastAsia" w:hAnsiTheme="minorEastAsia"/>
          <w:szCs w:val="28"/>
        </w:rPr>
        <w:t>访客的</w:t>
      </w:r>
      <w:r>
        <w:rPr>
          <w:rFonts w:cs="Mongolian Baiti" w:asciiTheme="minorEastAsia" w:hAnsiTheme="minorEastAsia"/>
          <w:szCs w:val="28"/>
        </w:rPr>
        <w:t>网上填报进行</w:t>
      </w:r>
      <w:r>
        <w:rPr>
          <w:rFonts w:hint="eastAsia" w:cs="Mongolian Baiti" w:asciiTheme="minorEastAsia" w:hAnsiTheme="minorEastAsia"/>
          <w:szCs w:val="28"/>
        </w:rPr>
        <w:t>审核</w:t>
      </w:r>
      <w:r>
        <w:rPr>
          <w:rFonts w:cs="Mongolian Baiti" w:asciiTheme="minorEastAsia" w:hAnsiTheme="minorEastAsia"/>
          <w:szCs w:val="28"/>
        </w:rPr>
        <w:t>，在空闲状态时可以帮助一号登记办理窗口处理服务大厅</w:t>
      </w:r>
      <w:r>
        <w:rPr>
          <w:rFonts w:hint="eastAsia" w:cs="Mongolian Baiti" w:asciiTheme="minorEastAsia" w:hAnsiTheme="minorEastAsia"/>
          <w:szCs w:val="28"/>
        </w:rPr>
        <w:t>内</w:t>
      </w:r>
      <w:r>
        <w:rPr>
          <w:rFonts w:cs="Mongolian Baiti" w:asciiTheme="minorEastAsia" w:hAnsiTheme="minorEastAsia"/>
          <w:szCs w:val="28"/>
        </w:rPr>
        <w:t>访客的业务。</w:t>
      </w:r>
      <w:r>
        <w:rPr>
          <w:rFonts w:hint="eastAsia" w:cs="Mongolian Baiti" w:asciiTheme="minorEastAsia" w:hAnsiTheme="minorEastAsia"/>
          <w:szCs w:val="28"/>
        </w:rPr>
        <w:t>三号</w:t>
      </w:r>
      <w:r>
        <w:rPr>
          <w:rFonts w:cs="Mongolian Baiti" w:asciiTheme="minorEastAsia" w:hAnsiTheme="minorEastAsia"/>
          <w:szCs w:val="28"/>
        </w:rPr>
        <w:t>窗口为</w:t>
      </w:r>
      <w:r>
        <w:rPr>
          <w:rFonts w:hint="eastAsia" w:cs="Mongolian Baiti" w:asciiTheme="minorEastAsia" w:hAnsiTheme="minorEastAsia"/>
          <w:szCs w:val="28"/>
        </w:rPr>
        <w:t>批复办理</w:t>
      </w:r>
      <w:r>
        <w:rPr>
          <w:rFonts w:cs="Mongolian Baiti" w:asciiTheme="minorEastAsia" w:hAnsiTheme="minorEastAsia"/>
          <w:szCs w:val="28"/>
        </w:rPr>
        <w:t>窗口，负责</w:t>
      </w:r>
      <w:r>
        <w:rPr>
          <w:rFonts w:hint="eastAsia" w:cs="Mongolian Baiti" w:asciiTheme="minorEastAsia" w:hAnsiTheme="minorEastAsia"/>
          <w:szCs w:val="28"/>
        </w:rPr>
        <w:t>制作各种</w:t>
      </w:r>
      <w:r>
        <w:rPr>
          <w:rFonts w:cs="Mongolian Baiti" w:asciiTheme="minorEastAsia" w:hAnsiTheme="minorEastAsia"/>
          <w:szCs w:val="28"/>
        </w:rPr>
        <w:t>批复</w:t>
      </w:r>
      <w:r>
        <w:rPr>
          <w:rFonts w:hint="eastAsia" w:cs="Mongolian Baiti" w:asciiTheme="minorEastAsia" w:hAnsiTheme="minorEastAsia"/>
          <w:szCs w:val="28"/>
        </w:rPr>
        <w:t>；</w:t>
      </w:r>
      <w:r>
        <w:rPr>
          <w:rFonts w:cs="Mongolian Baiti" w:asciiTheme="minorEastAsia" w:hAnsiTheme="minorEastAsia"/>
          <w:szCs w:val="28"/>
        </w:rPr>
        <w:t>四号窗口为</w:t>
      </w:r>
      <w:r>
        <w:rPr>
          <w:rFonts w:hint="eastAsia" w:cs="Mongolian Baiti" w:asciiTheme="minorEastAsia" w:hAnsiTheme="minorEastAsia"/>
          <w:szCs w:val="28"/>
        </w:rPr>
        <w:t>证章</w:t>
      </w:r>
      <w:r>
        <w:rPr>
          <w:rFonts w:cs="Mongolian Baiti" w:asciiTheme="minorEastAsia" w:hAnsiTheme="minorEastAsia"/>
          <w:szCs w:val="28"/>
        </w:rPr>
        <w:t>办理窗口，负责</w:t>
      </w:r>
      <w:r>
        <w:rPr>
          <w:rFonts w:hint="eastAsia" w:cs="Mongolian Baiti" w:asciiTheme="minorEastAsia" w:hAnsiTheme="minorEastAsia"/>
          <w:szCs w:val="28"/>
        </w:rPr>
        <w:t>办理和社会</w:t>
      </w:r>
      <w:r>
        <w:rPr>
          <w:rFonts w:cs="Mongolian Baiti" w:asciiTheme="minorEastAsia" w:hAnsiTheme="minorEastAsia"/>
          <w:szCs w:val="28"/>
        </w:rPr>
        <w:t>组织</w:t>
      </w:r>
      <w:r>
        <w:rPr>
          <w:rFonts w:hint="eastAsia" w:cs="Mongolian Baiti" w:asciiTheme="minorEastAsia" w:hAnsiTheme="minorEastAsia"/>
          <w:szCs w:val="28"/>
        </w:rPr>
        <w:t>证书印章</w:t>
      </w:r>
      <w:r>
        <w:rPr>
          <w:rFonts w:cs="Mongolian Baiti" w:asciiTheme="minorEastAsia" w:hAnsiTheme="minorEastAsia"/>
          <w:szCs w:val="28"/>
        </w:rPr>
        <w:t>相关的业务。</w:t>
      </w:r>
      <w:r>
        <w:rPr>
          <w:rFonts w:hint="eastAsia" w:cs="Mongolian Baiti" w:asciiTheme="minorEastAsia" w:hAnsiTheme="minorEastAsia"/>
          <w:szCs w:val="28"/>
        </w:rPr>
        <w:t>五号</w:t>
      </w:r>
      <w:r>
        <w:rPr>
          <w:rFonts w:cs="Mongolian Baiti" w:asciiTheme="minorEastAsia" w:hAnsiTheme="minorEastAsia"/>
          <w:szCs w:val="28"/>
        </w:rPr>
        <w:t>窗口为社团年检窗口，</w:t>
      </w:r>
      <w:r>
        <w:rPr>
          <w:rFonts w:hint="eastAsia" w:cs="Mongolian Baiti" w:asciiTheme="minorEastAsia" w:hAnsiTheme="minorEastAsia"/>
          <w:szCs w:val="28"/>
        </w:rPr>
        <w:t xml:space="preserve">负责社会团体年检业务。   </w:t>
      </w:r>
    </w:p>
    <w:p>
      <w:pPr>
        <w:ind w:firstLine="560" w:firstLineChars="200"/>
        <w:rPr>
          <w:rFonts w:cs="Mongolian Baiti" w:asciiTheme="minorEastAsia" w:hAnsiTheme="minorEastAsia"/>
          <w:szCs w:val="28"/>
        </w:rPr>
      </w:pPr>
      <w:r>
        <w:rPr>
          <w:rFonts w:hint="eastAsia" w:cs="Mongolian Baiti" w:asciiTheme="minorEastAsia" w:hAnsiTheme="minorEastAsia"/>
          <w:szCs w:val="28"/>
        </w:rPr>
        <w:t>同时，针对</w:t>
      </w:r>
      <w:r>
        <w:rPr>
          <w:rFonts w:cs="Mongolian Baiti" w:asciiTheme="minorEastAsia" w:hAnsiTheme="minorEastAsia"/>
          <w:szCs w:val="28"/>
        </w:rPr>
        <w:t>调研</w:t>
      </w:r>
      <w:r>
        <w:rPr>
          <w:rFonts w:hint="eastAsia" w:cs="Mongolian Baiti" w:asciiTheme="minorEastAsia" w:hAnsiTheme="minorEastAsia"/>
          <w:szCs w:val="28"/>
        </w:rPr>
        <w:t>中发现的大厅服务电话存在过多非大厅业务范围、人工服务提示出现太迟等问题。精益管理理论中对花费时间和资源，但未能让访客享有产品与服务上附加价值的过程视作一种浪费，从访客角度出发，为提高访客电话咨询效率，提出以下设计：</w:t>
      </w:r>
    </w:p>
    <w:p>
      <w:pPr>
        <w:ind w:firstLine="560" w:firstLineChars="200"/>
        <w:rPr>
          <w:rFonts w:cs="Mongolian Baiti" w:asciiTheme="minorEastAsia" w:hAnsiTheme="minorEastAsia"/>
          <w:szCs w:val="28"/>
        </w:rPr>
      </w:pPr>
      <w:r>
        <w:rPr>
          <w:rFonts w:hint="eastAsia" w:cs="Mongolian Baiti" w:asciiTheme="minorEastAsia" w:hAnsiTheme="minorEastAsia"/>
          <w:szCs w:val="28"/>
        </w:rPr>
        <w:t>①缩减语音提示的范围，去除不在大厅办理业务的语音提示；</w:t>
      </w:r>
    </w:p>
    <w:p>
      <w:pPr>
        <w:ind w:firstLine="560" w:firstLineChars="200"/>
        <w:rPr>
          <w:rFonts w:cs="Mongolian Baiti" w:asciiTheme="minorEastAsia" w:hAnsiTheme="minorEastAsia"/>
          <w:szCs w:val="28"/>
        </w:rPr>
      </w:pPr>
      <w:r>
        <w:rPr>
          <w:rFonts w:hint="eastAsia" w:cs="Mongolian Baiti" w:asciiTheme="minorEastAsia" w:hAnsiTheme="minorEastAsia"/>
          <w:szCs w:val="28"/>
        </w:rPr>
        <w:t>②将第三层语音提示中的人工服务提示提前到第二层。</w:t>
      </w:r>
      <w:bookmarkStart w:id="15" w:name="OLE_LINK20"/>
      <w:r>
        <w:rPr>
          <w:rFonts w:hint="eastAsia" w:cs="Mongolian Baiti" w:asciiTheme="minorEastAsia" w:hAnsiTheme="minorEastAsia"/>
          <w:szCs w:val="28"/>
        </w:rPr>
        <w:t>（</w:t>
      </w:r>
      <w:r>
        <w:rPr>
          <w:rFonts w:hint="eastAsia" w:cs="Mongolian Baiti" w:asciiTheme="minorEastAsia" w:hAnsiTheme="minorEastAsia"/>
          <w:szCs w:val="28"/>
          <w:lang w:eastAsia="zh-CN"/>
        </w:rPr>
        <w:t>见</w:t>
      </w:r>
      <w:r>
        <w:rPr>
          <w:rFonts w:hint="eastAsia" w:cs="Mongolian Baiti" w:asciiTheme="minorEastAsia" w:hAnsiTheme="minorEastAsia"/>
          <w:szCs w:val="28"/>
        </w:rPr>
        <w:t>图</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1）</w:t>
      </w:r>
      <w:bookmarkEnd w:id="15"/>
    </w:p>
    <w:p>
      <w:pPr>
        <w:ind w:firstLine="560" w:firstLineChars="200"/>
        <w:jc w:val="left"/>
        <w:rPr>
          <w:rFonts w:cs="Mongolian Baiti" w:asciiTheme="minorEastAsia" w:hAnsiTheme="minorEastAsia"/>
          <w:szCs w:val="28"/>
        </w:rPr>
      </w:pPr>
      <w:r>
        <w:rPr>
          <w:rFonts w:cs="Mongolian Baiti" w:asciiTheme="minorEastAsia" w:hAnsiTheme="minorEastAsia"/>
          <w:szCs w:val="28"/>
        </w:rPr>
        <w:pict>
          <v:shape id="_x0000_s1149" o:spid="_x0000_s1149" o:spt="75" type="#_x0000_t75" style="position:absolute;left:0pt;margin-left:-0.5pt;margin-top:2.85pt;height:512.1pt;width:414.9pt;mso-wrap-distance-bottom:0pt;mso-wrap-distance-top:0pt;z-index:251651072;mso-width-relative:page;mso-height-relative:page;" o:ole="t" filled="f" o:preferrelative="t" stroked="f" coordsize="21600,21600">
            <v:path/>
            <v:fill on="f" focussize="0,0"/>
            <v:stroke on="f"/>
            <v:imagedata r:id="rId7" o:title=""/>
            <o:lock v:ext="edit" aspectratio="f"/>
            <w10:wrap type="topAndBottom"/>
          </v:shape>
          <o:OLEObject Type="Embed" ProgID="Visio.Drawing.15" ShapeID="_x0000_s1149" DrawAspect="Content" ObjectID="_1468075725" r:id="rId6">
            <o:LockedField>false</o:LockedField>
          </o:OLEObject>
        </w:pict>
      </w:r>
    </w:p>
    <w:p>
      <w:pPr>
        <w:jc w:val="center"/>
        <w:rPr>
          <w:sz w:val="21"/>
          <w:szCs w:val="21"/>
        </w:rPr>
      </w:pPr>
      <w:r>
        <w:rPr>
          <w:rFonts w:hint="eastAsia" w:asciiTheme="minorEastAsia" w:hAnsiTheme="minorEastAsia"/>
          <w:sz w:val="21"/>
          <w:szCs w:val="21"/>
        </w:rPr>
        <w:t>图</w:t>
      </w:r>
      <w:r>
        <w:rPr>
          <w:rFonts w:hint="eastAsia" w:asciiTheme="minorEastAsia" w:hAnsiTheme="minorEastAsia"/>
          <w:sz w:val="21"/>
          <w:szCs w:val="21"/>
          <w:lang w:val="en-US" w:eastAsia="zh-CN"/>
        </w:rPr>
        <w:t>3-</w:t>
      </w:r>
      <w:r>
        <w:rPr>
          <w:rFonts w:asciiTheme="minorEastAsia" w:hAnsiTheme="minorEastAsia"/>
          <w:sz w:val="21"/>
          <w:szCs w:val="21"/>
        </w:rPr>
        <w:t>1</w:t>
      </w:r>
      <w:r>
        <w:rPr>
          <w:rFonts w:hint="eastAsia" w:asciiTheme="minorEastAsia" w:hAnsiTheme="minorEastAsia"/>
          <w:sz w:val="21"/>
          <w:szCs w:val="21"/>
        </w:rPr>
        <w:t xml:space="preserve"> 改进</w:t>
      </w:r>
      <w:r>
        <w:rPr>
          <w:rFonts w:asciiTheme="minorEastAsia" w:hAnsiTheme="minorEastAsia"/>
          <w:sz w:val="21"/>
          <w:szCs w:val="21"/>
        </w:rPr>
        <w:t>后的电话语音</w:t>
      </w:r>
      <w:r>
        <w:rPr>
          <w:rFonts w:hint="eastAsia" w:asciiTheme="minorEastAsia" w:hAnsiTheme="minorEastAsia"/>
          <w:sz w:val="21"/>
          <w:szCs w:val="21"/>
        </w:rPr>
        <w:t>提示优化设计</w:t>
      </w:r>
    </w:p>
    <w:p>
      <w:pPr>
        <w:pStyle w:val="3"/>
      </w:pPr>
      <w:bookmarkStart w:id="16" w:name="_Toc18847"/>
      <w:bookmarkStart w:id="17" w:name="_Toc21752"/>
      <w:bookmarkStart w:id="18" w:name="OLE_LINK10"/>
      <w:r>
        <w:rPr>
          <w:rFonts w:hint="eastAsia"/>
        </w:rPr>
        <w:t>（四）理想改进方案</w:t>
      </w:r>
      <w:bookmarkEnd w:id="16"/>
      <w:bookmarkEnd w:id="17"/>
    </w:p>
    <w:bookmarkEnd w:id="18"/>
    <w:p>
      <w:r>
        <w:rPr>
          <w:rFonts w:hint="eastAsia"/>
        </w:rPr>
        <w:t xml:space="preserve">     在</w:t>
      </w:r>
      <w:r>
        <w:t>不考虑服务大厅资源限制的情况下，服务大厅采用项目型</w:t>
      </w:r>
      <w:r>
        <w:rPr>
          <w:rFonts w:hint="eastAsia"/>
        </w:rPr>
        <w:t>工作</w:t>
      </w:r>
      <w:r>
        <w:t>方式，即一个工作窗口可以办理</w:t>
      </w:r>
      <w:r>
        <w:rPr>
          <w:rFonts w:hint="eastAsia"/>
        </w:rPr>
        <w:t>访客</w:t>
      </w:r>
      <w:r>
        <w:t>的所有业务，</w:t>
      </w:r>
      <w:r>
        <w:rPr>
          <w:rFonts w:hint="eastAsia"/>
        </w:rPr>
        <w:t>此时</w:t>
      </w:r>
      <w:r>
        <w:t>对窗口工作人员的</w:t>
      </w:r>
      <w:r>
        <w:rPr>
          <w:rFonts w:hint="eastAsia"/>
        </w:rPr>
        <w:t>业务</w:t>
      </w:r>
      <w:r>
        <w:t>能力要求较高，工作人员不仅要掌握访客办理业务的工作能力，而且要对国家政策和</w:t>
      </w:r>
      <w:r>
        <w:rPr>
          <w:rFonts w:hint="eastAsia"/>
        </w:rPr>
        <w:t>规定</w:t>
      </w:r>
      <w:r>
        <w:t>比较熟悉，能够解答访客关于登记咨询的业务</w:t>
      </w:r>
      <w:r>
        <w:rPr>
          <w:rFonts w:hint="eastAsia"/>
        </w:rPr>
        <w:t>。</w:t>
      </w:r>
      <w:r>
        <w:t>此时</w:t>
      </w:r>
      <w:r>
        <w:rPr>
          <w:rFonts w:hint="eastAsia"/>
        </w:rPr>
        <w:t>，其它</w:t>
      </w:r>
      <w:r>
        <w:t>改进方面与考虑服务大厅人力资源限制的改进方案</w:t>
      </w:r>
      <w:r>
        <w:rPr>
          <w:rFonts w:hint="eastAsia"/>
        </w:rPr>
        <w:t>相同。</w:t>
      </w:r>
    </w:p>
    <w:p>
      <w:pPr>
        <w:ind w:firstLine="560"/>
      </w:pPr>
      <w:r>
        <w:rPr>
          <w:rFonts w:hint="eastAsia"/>
        </w:rPr>
        <w:t>此时</w:t>
      </w:r>
      <w:r>
        <w:t>，</w:t>
      </w:r>
      <w:r>
        <w:rPr>
          <w:rFonts w:hint="eastAsia"/>
        </w:rPr>
        <w:t>服务</w:t>
      </w:r>
      <w:r>
        <w:t>大厅内共有五个窗口，</w:t>
      </w:r>
      <w:r>
        <w:rPr>
          <w:rFonts w:hint="eastAsia"/>
        </w:rPr>
        <w:t>1</w:t>
      </w:r>
      <w:r>
        <w:t>-3</w:t>
      </w:r>
      <w:r>
        <w:rPr>
          <w:rFonts w:hint="eastAsia"/>
        </w:rPr>
        <w:t>号</w:t>
      </w:r>
      <w:r>
        <w:t>窗口均为业务办理窗口，</w:t>
      </w:r>
      <w:r>
        <w:rPr>
          <w:rFonts w:hint="eastAsia"/>
        </w:rPr>
        <w:t>用来</w:t>
      </w:r>
      <w:r>
        <w:t>办理</w:t>
      </w:r>
      <w:r>
        <w:rPr>
          <w:rFonts w:hint="eastAsia"/>
        </w:rPr>
        <w:t>访客的</w:t>
      </w:r>
      <w:r>
        <w:t>所有业务</w:t>
      </w:r>
      <w:r>
        <w:rPr>
          <w:rFonts w:hint="eastAsia"/>
        </w:rPr>
        <w:t>；</w:t>
      </w:r>
      <w:r>
        <w:t>4</w:t>
      </w:r>
      <w:r>
        <w:rPr>
          <w:rFonts w:hint="eastAsia"/>
        </w:rPr>
        <w:t>号窗口为电话咨询窗口，主要职责是接听访客的咨询电话，并且在特定时间对访客的网上填报进行审核，当</w:t>
      </w:r>
      <w:r>
        <w:t>4</w:t>
      </w:r>
      <w:r>
        <w:rPr>
          <w:rFonts w:hint="eastAsia"/>
        </w:rPr>
        <w:t>号窗口空闲时，也可以接待大厅内访客的业务。</w:t>
      </w:r>
      <w:r>
        <w:t>5</w:t>
      </w:r>
      <w:r>
        <w:rPr>
          <w:rFonts w:hint="eastAsia"/>
        </w:rPr>
        <w:t>号</w:t>
      </w:r>
      <w:r>
        <w:t>窗口为领取窗口，用来</w:t>
      </w:r>
      <w:r>
        <w:rPr>
          <w:rFonts w:hint="eastAsia"/>
        </w:rPr>
        <w:t>打印</w:t>
      </w:r>
      <w:r>
        <w:t>批复、证书</w:t>
      </w:r>
      <w:r>
        <w:rPr>
          <w:rFonts w:hint="eastAsia"/>
        </w:rPr>
        <w:t>，</w:t>
      </w:r>
      <w:r>
        <w:t>并且将批复和证书盖章，最后</w:t>
      </w:r>
      <w:r>
        <w:rPr>
          <w:rFonts w:hint="eastAsia"/>
        </w:rPr>
        <w:t>将</w:t>
      </w:r>
      <w:r>
        <w:t>批复、证书、印章等</w:t>
      </w:r>
      <w:r>
        <w:rPr>
          <w:rFonts w:hint="eastAsia"/>
        </w:rPr>
        <w:t>发放</w:t>
      </w:r>
      <w:r>
        <w:t>给访客</w:t>
      </w:r>
      <w:r>
        <w:rPr>
          <w:rFonts w:hint="eastAsia"/>
        </w:rPr>
        <w:t>。</w:t>
      </w:r>
    </w:p>
    <w:p>
      <w:pPr>
        <w:ind w:firstLine="560"/>
      </w:pPr>
    </w:p>
    <w:p>
      <w:pPr>
        <w:pStyle w:val="2"/>
      </w:pPr>
      <w:bookmarkStart w:id="19" w:name="_Toc11911"/>
      <w:bookmarkStart w:id="20" w:name="_Toc23757"/>
      <w:r>
        <w:rPr>
          <w:rFonts w:hint="eastAsia"/>
        </w:rPr>
        <w:t>二、业务流程</w:t>
      </w:r>
      <w:bookmarkEnd w:id="19"/>
      <w:bookmarkEnd w:id="20"/>
    </w:p>
    <w:p>
      <w:pPr>
        <w:pStyle w:val="3"/>
        <w:rPr>
          <w:rFonts w:cs="Mongolian Baiti" w:asciiTheme="minorEastAsia" w:hAnsiTheme="minorEastAsia"/>
          <w:szCs w:val="28"/>
        </w:rPr>
      </w:pPr>
      <w:bookmarkStart w:id="21" w:name="_Toc26928"/>
      <w:bookmarkStart w:id="22" w:name="_Toc15095"/>
      <w:r>
        <w:rPr>
          <w:rFonts w:hint="eastAsia"/>
        </w:rPr>
        <w:t>（一）需改进问题</w:t>
      </w:r>
      <w:bookmarkEnd w:id="21"/>
      <w:bookmarkEnd w:id="22"/>
      <w:r>
        <w:rPr>
          <w:rFonts w:hint="eastAsia"/>
        </w:rPr>
        <w:t xml:space="preserve">   </w:t>
      </w:r>
    </w:p>
    <w:p>
      <w:pPr>
        <w:ind w:firstLine="560" w:firstLineChars="200"/>
        <w:rPr>
          <w:rFonts w:cs="Mongolian Baiti" w:asciiTheme="minorEastAsia" w:hAnsiTheme="minorEastAsia"/>
          <w:szCs w:val="28"/>
        </w:rPr>
      </w:pPr>
      <w:r>
        <w:rPr>
          <w:rFonts w:hint="eastAsia" w:cs="Mongolian Baiti" w:asciiTheme="minorEastAsia" w:hAnsiTheme="minorEastAsia"/>
          <w:szCs w:val="28"/>
        </w:rPr>
        <w:t>在调研中发现，访客在办理成立及章程核准等业务期间，提交纸质材料时由于材料可能出现问题，需要多次往返大厅与工作人员反复沟通，审核周期长，而且在对访客满意度问卷调查分析以后也发现，访客对大厅窗口</w:t>
      </w:r>
      <w:bookmarkStart w:id="23" w:name="OLE_LINK7"/>
      <w:r>
        <w:rPr>
          <w:rFonts w:hint="eastAsia" w:cs="Mongolian Baiti" w:asciiTheme="minorEastAsia" w:hAnsiTheme="minorEastAsia"/>
          <w:szCs w:val="28"/>
        </w:rPr>
        <w:t>工作人员办理业务</w:t>
      </w:r>
      <w:bookmarkEnd w:id="23"/>
      <w:r>
        <w:rPr>
          <w:rFonts w:hint="eastAsia" w:cs="Mongolian Baiti" w:asciiTheme="minorEastAsia" w:hAnsiTheme="minorEastAsia"/>
          <w:szCs w:val="28"/>
        </w:rPr>
        <w:t>的效率满意度较低。针对上述流程中存在的问题，在对社会组织服务大厅进行改进时，运用了信息化的方法。</w:t>
      </w:r>
    </w:p>
    <w:p>
      <w:pPr>
        <w:ind w:firstLine="560" w:firstLineChars="200"/>
        <w:rPr>
          <w:rFonts w:cs="Mongolian Baiti" w:asciiTheme="minorEastAsia" w:hAnsiTheme="minorEastAsia" w:eastAsiaTheme="minorEastAsia"/>
          <w:szCs w:val="28"/>
        </w:rPr>
      </w:pPr>
      <w:r>
        <w:rPr>
          <w:rFonts w:hint="eastAsia" w:cs="Mongolian Baiti" w:asciiTheme="minorEastAsia" w:hAnsiTheme="minorEastAsia"/>
          <w:szCs w:val="28"/>
        </w:rPr>
        <w:t>实例：在调研过程中发现，经常有访客仅仅因为一个印章没盖好或一个签名没写对，来回多次往返服务大厅，使得访客常常抱怨大厅缺少网上预审程序，抱怨</w:t>
      </w:r>
      <w:bookmarkStart w:id="24" w:name="OLE_LINK8"/>
      <w:r>
        <w:rPr>
          <w:rFonts w:hint="eastAsia" w:cs="Mongolian Baiti" w:asciiTheme="minorEastAsia" w:hAnsiTheme="minorEastAsia"/>
          <w:szCs w:val="28"/>
        </w:rPr>
        <w:t>工作人员</w:t>
      </w:r>
      <w:bookmarkEnd w:id="24"/>
      <w:r>
        <w:rPr>
          <w:rFonts w:hint="eastAsia" w:cs="Mongolian Baiti" w:asciiTheme="minorEastAsia" w:hAnsiTheme="minorEastAsia"/>
          <w:szCs w:val="28"/>
        </w:rPr>
        <w:t>办理业务效率低，导致满意度不高。但其实大厅各工作人员已经在现有条件下尽最大努力减少访客往返的次数，尽量提高办理业务的效率。</w:t>
      </w:r>
    </w:p>
    <w:p>
      <w:pPr>
        <w:ind w:firstLine="560" w:firstLineChars="200"/>
        <w:rPr>
          <w:rFonts w:cs="Mongolian Baiti" w:asciiTheme="minorEastAsia" w:hAnsiTheme="minorEastAsia"/>
          <w:szCs w:val="28"/>
        </w:rPr>
      </w:pPr>
      <w:r>
        <w:rPr>
          <w:rFonts w:hint="eastAsia" w:cs="Mongolian Baiti" w:asciiTheme="minorEastAsia" w:hAnsiTheme="minorEastAsia"/>
          <w:szCs w:val="28"/>
        </w:rPr>
        <w:t>社会组织</w:t>
      </w:r>
      <w:r>
        <w:rPr>
          <w:rFonts w:cs="Mongolian Baiti" w:asciiTheme="minorEastAsia" w:hAnsiTheme="minorEastAsia"/>
          <w:szCs w:val="28"/>
        </w:rPr>
        <w:t>服务大厅</w:t>
      </w:r>
      <w:r>
        <w:rPr>
          <w:rFonts w:hint="eastAsia" w:cs="Mongolian Baiti" w:asciiTheme="minorEastAsia" w:hAnsiTheme="minorEastAsia"/>
          <w:szCs w:val="28"/>
        </w:rPr>
        <w:t>主要</w:t>
      </w:r>
      <w:r>
        <w:rPr>
          <w:rFonts w:cs="Mongolian Baiti" w:asciiTheme="minorEastAsia" w:hAnsiTheme="minorEastAsia"/>
          <w:szCs w:val="28"/>
        </w:rPr>
        <w:t>办理的</w:t>
      </w:r>
      <w:r>
        <w:rPr>
          <w:rFonts w:hint="eastAsia" w:cs="Mongolian Baiti" w:asciiTheme="minorEastAsia" w:hAnsiTheme="minorEastAsia"/>
          <w:szCs w:val="28"/>
        </w:rPr>
        <w:t>业务</w:t>
      </w:r>
      <w:r>
        <w:rPr>
          <w:rFonts w:cs="Mongolian Baiti" w:asciiTheme="minorEastAsia" w:hAnsiTheme="minorEastAsia"/>
          <w:szCs w:val="28"/>
        </w:rPr>
        <w:t>有社会团体成立、</w:t>
      </w:r>
      <w:r>
        <w:rPr>
          <w:rFonts w:hint="eastAsia" w:cs="Mongolian Baiti" w:asciiTheme="minorEastAsia" w:hAnsiTheme="minorEastAsia"/>
          <w:szCs w:val="28"/>
        </w:rPr>
        <w:t>变更</w:t>
      </w:r>
      <w:r>
        <w:rPr>
          <w:rFonts w:cs="Mongolian Baiti" w:asciiTheme="minorEastAsia" w:hAnsiTheme="minorEastAsia"/>
          <w:szCs w:val="28"/>
        </w:rPr>
        <w:t>、备案、章程核准</w:t>
      </w:r>
      <w:r>
        <w:rPr>
          <w:rFonts w:hint="eastAsia" w:cs="Mongolian Baiti" w:asciiTheme="minorEastAsia" w:hAnsiTheme="minorEastAsia"/>
          <w:szCs w:val="28"/>
        </w:rPr>
        <w:t>以及</w:t>
      </w:r>
      <w:r>
        <w:rPr>
          <w:rFonts w:cs="Mongolian Baiti" w:asciiTheme="minorEastAsia" w:hAnsiTheme="minorEastAsia"/>
          <w:szCs w:val="28"/>
        </w:rPr>
        <w:t>和证书、印章相关的业务</w:t>
      </w:r>
      <w:r>
        <w:rPr>
          <w:rFonts w:hint="eastAsia" w:cs="Mongolian Baiti" w:asciiTheme="minorEastAsia" w:hAnsiTheme="minorEastAsia"/>
          <w:szCs w:val="28"/>
        </w:rPr>
        <w:t>。以下分别</w:t>
      </w:r>
      <w:r>
        <w:rPr>
          <w:rFonts w:cs="Mongolian Baiti" w:asciiTheme="minorEastAsia" w:hAnsiTheme="minorEastAsia"/>
          <w:szCs w:val="28"/>
        </w:rPr>
        <w:t>为社会团体成立、社团名称变更、备案、章程核准和</w:t>
      </w:r>
      <w:r>
        <w:rPr>
          <w:rFonts w:hint="eastAsia" w:cs="Mongolian Baiti" w:asciiTheme="minorEastAsia" w:hAnsiTheme="minorEastAsia"/>
          <w:szCs w:val="28"/>
        </w:rPr>
        <w:t>新成立社会组织申请刻制印章的业务</w:t>
      </w:r>
      <w:r>
        <w:rPr>
          <w:rFonts w:cs="Mongolian Baiti" w:asciiTheme="minorEastAsia" w:hAnsiTheme="minorEastAsia"/>
          <w:szCs w:val="28"/>
        </w:rPr>
        <w:t>流程。</w:t>
      </w:r>
    </w:p>
    <w:p>
      <w:pPr>
        <w:ind w:firstLine="560" w:firstLineChars="200"/>
        <w:rPr>
          <w:rFonts w:cs="Mongolian Baiti" w:asciiTheme="minorEastAsia" w:hAnsiTheme="minorEastAsia"/>
          <w:szCs w:val="28"/>
        </w:rPr>
      </w:pPr>
      <w:r>
        <w:rPr>
          <w:rFonts w:hint="eastAsia" w:cs="Mongolian Baiti" w:asciiTheme="minorEastAsia" w:hAnsiTheme="minorEastAsia"/>
          <w:szCs w:val="28"/>
        </w:rPr>
        <w:t>申请成立社会团体流程：经业务主管单位审查同意，发起人向登记管理机关提交成立申请材料；登记管理机关审查批准后，发起人在3个月内，开展成立工作，召开成立大会，通过章程；发起人在成立工作完成后，在“中国社会组织网-社会组织网上办事大厅”上填报成立登记材料，登记管理机关核准无误后，发给成立登记批复和社会团体法人登记证书；社会团体成立后，在民政部民间组织服务中心申请刻制印章，办理组织机构代码证书，在税务部门办理税务登记，在银行开立银行账户，办理完毕后报登记管理机关备案。（</w:t>
      </w:r>
      <w:r>
        <w:rPr>
          <w:rFonts w:hint="eastAsia" w:cs="Mongolian Baiti" w:asciiTheme="minorEastAsia" w:hAnsiTheme="minorEastAsia"/>
          <w:szCs w:val="28"/>
          <w:lang w:eastAsia="zh-CN"/>
        </w:rPr>
        <w:t>见</w:t>
      </w:r>
      <w:r>
        <w:rPr>
          <w:rFonts w:hint="eastAsia" w:cs="Mongolian Baiti" w:asciiTheme="minorEastAsia" w:hAnsiTheme="minorEastAsia"/>
          <w:szCs w:val="28"/>
        </w:rPr>
        <w:t>图</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2）</w:t>
      </w:r>
    </w:p>
    <w:p>
      <w:pPr>
        <w:ind w:firstLine="480" w:firstLineChars="200"/>
        <w:rPr>
          <w:rFonts w:cs="Mongolian Baiti" w:asciiTheme="minorEastAsia" w:hAnsiTheme="minorEastAsia"/>
          <w:sz w:val="24"/>
          <w:szCs w:val="24"/>
        </w:rPr>
      </w:pPr>
    </w:p>
    <w:p>
      <w:pPr>
        <w:spacing w:line="440" w:lineRule="exact"/>
        <w:ind w:firstLine="480" w:firstLineChars="200"/>
        <w:rPr>
          <w:rFonts w:cs="Mongolian Baiti" w:asciiTheme="minorEastAsia" w:hAnsiTheme="minorEastAsia"/>
          <w:sz w:val="24"/>
          <w:szCs w:val="24"/>
        </w:rPr>
        <w:sectPr>
          <w:pgSz w:w="11906" w:h="16838"/>
          <w:pgMar w:top="1440" w:right="1800" w:bottom="1440" w:left="1800" w:header="851" w:footer="992" w:gutter="0"/>
          <w:cols w:space="425" w:num="1"/>
          <w:docGrid w:type="lines" w:linePitch="312" w:charSpace="0"/>
        </w:sectPr>
      </w:pPr>
    </w:p>
    <w:p>
      <w:pPr>
        <w:spacing w:line="440" w:lineRule="exact"/>
        <w:ind w:firstLine="560" w:firstLineChars="200"/>
        <w:jc w:val="center"/>
        <w:rPr>
          <w:rFonts w:cs="Mongolian Baiti" w:asciiTheme="minorEastAsia" w:hAnsiTheme="minorEastAsia"/>
          <w:sz w:val="21"/>
          <w:szCs w:val="21"/>
        </w:rPr>
      </w:pP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2 改进前社会</w:t>
      </w:r>
      <w:r>
        <w:rPr>
          <w:rFonts w:cs="Mongolian Baiti" w:asciiTheme="minorEastAsia" w:hAnsiTheme="minorEastAsia"/>
          <w:sz w:val="21"/>
          <w:szCs w:val="21"/>
        </w:rPr>
        <w:t>团体</w:t>
      </w:r>
      <w:r>
        <w:rPr>
          <w:rFonts w:hint="eastAsia" w:cs="Mongolian Baiti" w:asciiTheme="minorEastAsia" w:hAnsiTheme="minorEastAsia"/>
          <w:sz w:val="21"/>
          <w:szCs w:val="21"/>
        </w:rPr>
        <w:t>成立流程图</w:t>
      </w:r>
      <w:r>
        <w:rPr>
          <w:rFonts w:cs="Mongolian Baiti" w:asciiTheme="minorEastAsia" w:hAnsiTheme="minorEastAsia"/>
          <w:sz w:val="21"/>
          <w:szCs w:val="21"/>
        </w:rPr>
        <w:pict>
          <v:shape id="_x0000_s1119" o:spid="_x0000_s1119" o:spt="75" type="#_x0000_t75" style="position:absolute;left:0pt;margin-left:-53.3pt;margin-top:12.25pt;height:318.8pt;width:804.35pt;mso-wrap-distance-bottom:0pt;mso-wrap-distance-top:0pt;z-index:251651072;mso-width-relative:page;mso-height-relative:page;" o:ole="t" filled="f" o:preferrelative="t" stroked="f" coordsize="21600,21600">
            <v:path/>
            <v:fill on="f" focussize="0,0"/>
            <v:stroke on="f" joinstyle="miter"/>
            <v:imagedata r:id="rId9" o:title=""/>
            <o:lock v:ext="edit" aspectratio="t"/>
            <w10:wrap type="topAndBottom"/>
          </v:shape>
          <o:OLEObject Type="Embed" ProgID="Visio.DrawingConvertable.15" ShapeID="_x0000_s1119" DrawAspect="Content" ObjectID="_1468075726" r:id="rId8">
            <o:LockedField>false</o:LockedField>
          </o:OLEObject>
        </w:pict>
      </w:r>
    </w:p>
    <w:p>
      <w:pPr>
        <w:spacing w:line="440" w:lineRule="exact"/>
        <w:ind w:firstLine="480" w:firstLineChars="200"/>
        <w:rPr>
          <w:rFonts w:cs="Mongolian Baiti" w:asciiTheme="minorEastAsia" w:hAnsiTheme="minorEastAsia"/>
          <w:sz w:val="24"/>
          <w:szCs w:val="24"/>
        </w:rPr>
      </w:pPr>
    </w:p>
    <w:p>
      <w:pPr>
        <w:spacing w:line="440" w:lineRule="exact"/>
        <w:ind w:firstLine="480" w:firstLineChars="200"/>
        <w:rPr>
          <w:rFonts w:cs="Mongolian Baiti" w:asciiTheme="minorEastAsia" w:hAnsiTheme="minorEastAsia"/>
          <w:sz w:val="24"/>
          <w:szCs w:val="24"/>
        </w:rPr>
      </w:pPr>
    </w:p>
    <w:p>
      <w:pPr>
        <w:spacing w:line="440" w:lineRule="exact"/>
        <w:ind w:firstLine="480" w:firstLineChars="200"/>
        <w:rPr>
          <w:rFonts w:cs="Mongolian Baiti" w:asciiTheme="minorEastAsia" w:hAnsiTheme="minorEastAsia"/>
          <w:sz w:val="24"/>
          <w:szCs w:val="24"/>
        </w:rPr>
        <w:sectPr>
          <w:pgSz w:w="16838" w:h="11906" w:orient="landscape"/>
          <w:pgMar w:top="1800" w:right="1440" w:bottom="1800" w:left="1440" w:header="851" w:footer="992" w:gutter="0"/>
          <w:cols w:space="425" w:num="1"/>
          <w:docGrid w:type="lines" w:linePitch="312" w:charSpace="0"/>
        </w:sectPr>
      </w:pPr>
    </w:p>
    <w:p>
      <w:pPr>
        <w:ind w:firstLine="560" w:firstLineChars="200"/>
        <w:rPr>
          <w:rFonts w:cs="Mongolian Baiti" w:asciiTheme="minorEastAsia" w:hAnsiTheme="minorEastAsia"/>
          <w:szCs w:val="28"/>
        </w:rPr>
      </w:pPr>
      <w:r>
        <w:rPr>
          <w:rFonts w:hint="eastAsia" w:cs="Mongolian Baiti" w:asciiTheme="minorEastAsia" w:hAnsiTheme="minorEastAsia"/>
          <w:szCs w:val="28"/>
        </w:rPr>
        <w:t>办理社团名称变更的</w:t>
      </w:r>
      <w:r>
        <w:rPr>
          <w:rFonts w:cs="Mongolian Baiti" w:asciiTheme="minorEastAsia" w:hAnsiTheme="minorEastAsia"/>
          <w:szCs w:val="28"/>
        </w:rPr>
        <w:t>流程：</w:t>
      </w:r>
      <w:r>
        <w:rPr>
          <w:rFonts w:hint="eastAsia" w:cs="Mongolian Baiti" w:asciiTheme="minorEastAsia" w:hAnsiTheme="minorEastAsia"/>
          <w:szCs w:val="28"/>
        </w:rPr>
        <w:t>访客首先要在中国社会组织网上进行填报，按要求完成相关表格的填写，完成网上填报。网上提交后，由登记管理机关进行形式审查。一般10个工作日后，可通过原路径登录网上办公平台查询回复意见。审查通过的，直接在网上打印相关表格，按要求签字，加盖社会团体印章，经业务主管单位审查同意并加盖印章后，向登记大厅提交纸质材料。（</w:t>
      </w:r>
      <w:r>
        <w:rPr>
          <w:rFonts w:hint="eastAsia" w:cs="Mongolian Baiti" w:asciiTheme="minorEastAsia" w:hAnsiTheme="minorEastAsia"/>
          <w:szCs w:val="28"/>
          <w:lang w:eastAsia="zh-CN"/>
        </w:rPr>
        <w:t>见</w:t>
      </w:r>
      <w:r>
        <w:rPr>
          <w:rFonts w:hint="eastAsia" w:cs="Mongolian Baiti" w:asciiTheme="minorEastAsia" w:hAnsiTheme="minorEastAsia"/>
          <w:szCs w:val="28"/>
        </w:rPr>
        <w:t>图</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3）</w:t>
      </w:r>
    </w:p>
    <w:p>
      <w:pPr>
        <w:spacing w:line="440" w:lineRule="exact"/>
        <w:ind w:firstLine="480" w:firstLineChars="200"/>
        <w:rPr>
          <w:rFonts w:cs="Mongolian Baiti" w:asciiTheme="minorEastAsia" w:hAnsiTheme="minorEastAsia"/>
          <w:sz w:val="24"/>
          <w:szCs w:val="24"/>
        </w:rPr>
        <w:sectPr>
          <w:pgSz w:w="11906" w:h="16838"/>
          <w:pgMar w:top="1440" w:right="1800" w:bottom="1440" w:left="1800" w:header="851" w:footer="992" w:gutter="0"/>
          <w:cols w:space="425" w:num="1"/>
          <w:docGrid w:type="lines" w:linePitch="312" w:charSpace="0"/>
        </w:sectPr>
      </w:pPr>
    </w:p>
    <w:p>
      <w:pPr>
        <w:spacing w:line="440" w:lineRule="exact"/>
        <w:ind w:firstLine="480" w:firstLineChars="200"/>
        <w:rPr>
          <w:rFonts w:cs="Mongolian Baiti" w:asciiTheme="minorEastAsia" w:hAnsiTheme="minorEastAsia"/>
          <w:sz w:val="24"/>
          <w:szCs w:val="24"/>
        </w:rPr>
      </w:pPr>
    </w:p>
    <w:p>
      <w:pPr>
        <w:spacing w:line="440" w:lineRule="exact"/>
        <w:ind w:firstLine="480" w:firstLineChars="200"/>
        <w:jc w:val="center"/>
        <w:rPr>
          <w:rFonts w:cs="Mongolian Baiti" w:asciiTheme="minorEastAsia" w:hAnsiTheme="minorEastAsia"/>
          <w:szCs w:val="21"/>
        </w:rPr>
      </w:pPr>
      <w:r>
        <w:rPr>
          <w:rFonts w:cs="Mongolian Baiti" w:asciiTheme="minorEastAsia" w:hAnsiTheme="minorEastAsia"/>
          <w:sz w:val="21"/>
          <w:szCs w:val="21"/>
        </w:rPr>
        <w:pict>
          <v:shape id="_x0000_s1120" o:spid="_x0000_s1120" o:spt="75" type="#_x0000_t75" style="position:absolute;left:0pt;margin-left:-0.25pt;margin-top:1.75pt;height:311.75pt;width:696.35pt;mso-wrap-distance-bottom:0pt;mso-wrap-distance-top:0pt;z-index:251652096;mso-width-relative:page;mso-height-relative:page;" o:ole="t" filled="f" o:preferrelative="t" stroked="f" coordsize="21600,21600">
            <v:path/>
            <v:fill on="f" focussize="0,0"/>
            <v:stroke on="f" joinstyle="miter"/>
            <v:imagedata r:id="rId11" o:title=""/>
            <o:lock v:ext="edit" aspectratio="t"/>
            <w10:wrap type="topAndBottom"/>
          </v:shape>
          <o:OLEObject Type="Embed" ProgID="Visio.DrawingConvertable.15" ShapeID="_x0000_s1120" DrawAspect="Content" ObjectID="_1468075727" r:id="rId10">
            <o:LockedField>false</o:LockedField>
          </o:OLEObject>
        </w:pict>
      </w: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3 社团名称</w:t>
      </w:r>
      <w:r>
        <w:rPr>
          <w:rFonts w:cs="Mongolian Baiti" w:asciiTheme="minorEastAsia" w:hAnsiTheme="minorEastAsia"/>
          <w:sz w:val="21"/>
          <w:szCs w:val="21"/>
        </w:rPr>
        <w:t>变更</w:t>
      </w:r>
      <w:r>
        <w:rPr>
          <w:rFonts w:hint="eastAsia" w:cs="Mongolian Baiti" w:asciiTheme="minorEastAsia" w:hAnsiTheme="minorEastAsia"/>
          <w:sz w:val="21"/>
          <w:szCs w:val="21"/>
        </w:rPr>
        <w:t>流程图</w:t>
      </w:r>
    </w:p>
    <w:p>
      <w:pPr>
        <w:spacing w:line="440" w:lineRule="exact"/>
        <w:ind w:firstLine="560" w:firstLineChars="200"/>
        <w:jc w:val="center"/>
        <w:rPr>
          <w:rFonts w:cs="Mongolian Baiti" w:asciiTheme="minorEastAsia" w:hAnsiTheme="minorEastAsia"/>
          <w:szCs w:val="21"/>
        </w:rPr>
      </w:pPr>
    </w:p>
    <w:p>
      <w:pPr>
        <w:spacing w:line="440" w:lineRule="exact"/>
        <w:ind w:firstLine="560" w:firstLineChars="200"/>
        <w:jc w:val="center"/>
        <w:rPr>
          <w:rFonts w:cs="Mongolian Baiti" w:asciiTheme="minorEastAsia" w:hAnsiTheme="minorEastAsia"/>
          <w:szCs w:val="21"/>
        </w:rPr>
      </w:pPr>
    </w:p>
    <w:p>
      <w:pPr>
        <w:spacing w:line="440" w:lineRule="exact"/>
        <w:ind w:firstLine="560" w:firstLineChars="200"/>
        <w:jc w:val="center"/>
        <w:rPr>
          <w:rFonts w:cs="Mongolian Baiti" w:asciiTheme="minorEastAsia" w:hAnsiTheme="minorEastAsia"/>
          <w:szCs w:val="21"/>
        </w:rPr>
        <w:sectPr>
          <w:pgSz w:w="16838" w:h="11906" w:orient="landscape"/>
          <w:pgMar w:top="1800" w:right="1440" w:bottom="1800" w:left="1440" w:header="851" w:footer="992" w:gutter="0"/>
          <w:cols w:space="425" w:num="1"/>
          <w:docGrid w:type="lines" w:linePitch="312" w:charSpace="0"/>
        </w:sectPr>
      </w:pPr>
    </w:p>
    <w:p>
      <w:pPr>
        <w:ind w:firstLine="560" w:firstLineChars="200"/>
        <w:rPr>
          <w:rFonts w:cs="Mongolian Baiti" w:asciiTheme="minorEastAsia" w:hAnsiTheme="minorEastAsia"/>
          <w:szCs w:val="21"/>
        </w:rPr>
        <w:sectPr>
          <w:pgSz w:w="11906" w:h="16838"/>
          <w:pgMar w:top="1440" w:right="1800" w:bottom="1440" w:left="1800" w:header="851" w:footer="992" w:gutter="0"/>
          <w:cols w:space="425" w:num="1"/>
          <w:docGrid w:type="lines" w:linePitch="312" w:charSpace="0"/>
        </w:sectPr>
      </w:pPr>
      <w:r>
        <w:rPr>
          <w:rFonts w:hint="eastAsia" w:cs="Mongolian Baiti" w:asciiTheme="minorEastAsia" w:hAnsiTheme="minorEastAsia"/>
          <w:szCs w:val="28"/>
        </w:rPr>
        <w:t>办理负责人变动备案的流程</w:t>
      </w:r>
      <w:r>
        <w:rPr>
          <w:rFonts w:cs="Mongolian Baiti" w:asciiTheme="minorEastAsia" w:hAnsiTheme="minorEastAsia"/>
          <w:szCs w:val="28"/>
        </w:rPr>
        <w:t>：</w:t>
      </w:r>
      <w:r>
        <w:rPr>
          <w:rFonts w:hint="eastAsia" w:cs="Mongolian Baiti" w:asciiTheme="minorEastAsia" w:hAnsiTheme="minorEastAsia"/>
          <w:szCs w:val="28"/>
        </w:rPr>
        <w:t>访客首先要在中国社会组织网上进行填报，按要求完成相关表格的填写，完成网上填报。网上提交后，由登记管理机关进行形式审查。一般10个工作日后，可通过原路径登录网上办公平台查询回复意见。审查通过的，直接在网上打印相关表格，按要求签字，加盖社会团体印章，经业务主管单位审查同意并加盖印章后，向登记大厅提交纸质材料。提交的纸质材料如果无误，</w:t>
      </w:r>
      <w:bookmarkStart w:id="25" w:name="OLE_LINK6"/>
      <w:r>
        <w:rPr>
          <w:rFonts w:hint="eastAsia" w:cs="Mongolian Baiti" w:asciiTheme="minorEastAsia" w:hAnsiTheme="minorEastAsia"/>
          <w:szCs w:val="28"/>
        </w:rPr>
        <w:t>即可</w:t>
      </w:r>
      <w:bookmarkEnd w:id="25"/>
      <w:r>
        <w:rPr>
          <w:rFonts w:hint="eastAsia" w:cs="Mongolian Baiti" w:asciiTheme="minorEastAsia" w:hAnsiTheme="minorEastAsia"/>
          <w:szCs w:val="28"/>
        </w:rPr>
        <w:t>审核通过。（</w:t>
      </w:r>
      <w:r>
        <w:rPr>
          <w:rFonts w:hint="eastAsia" w:cs="Mongolian Baiti" w:asciiTheme="minorEastAsia" w:hAnsiTheme="minorEastAsia"/>
          <w:szCs w:val="28"/>
          <w:lang w:eastAsia="zh-CN"/>
        </w:rPr>
        <w:t>见</w:t>
      </w:r>
      <w:r>
        <w:rPr>
          <w:rFonts w:hint="eastAsia" w:cs="Mongolian Baiti" w:asciiTheme="minorEastAsia" w:hAnsiTheme="minorEastAsia"/>
          <w:szCs w:val="28"/>
        </w:rPr>
        <w:t>图</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4）</w:t>
      </w:r>
    </w:p>
    <w:p>
      <w:pPr>
        <w:spacing w:line="440" w:lineRule="exact"/>
        <w:ind w:firstLine="560" w:firstLineChars="200"/>
        <w:jc w:val="center"/>
        <w:rPr>
          <w:rFonts w:cs="Mongolian Baiti" w:asciiTheme="minorEastAsia" w:hAnsiTheme="minorEastAsia"/>
          <w:szCs w:val="21"/>
        </w:rPr>
      </w:pPr>
    </w:p>
    <w:p>
      <w:pPr>
        <w:spacing w:line="440" w:lineRule="exact"/>
        <w:jc w:val="center"/>
        <w:rPr>
          <w:rFonts w:cs="Mongolian Baiti" w:asciiTheme="minorEastAsia" w:hAnsiTheme="minorEastAsia"/>
          <w:sz w:val="21"/>
          <w:szCs w:val="21"/>
        </w:rPr>
        <w:sectPr>
          <w:pgSz w:w="16838" w:h="11906" w:orient="landscape"/>
          <w:pgMar w:top="1800" w:right="1440" w:bottom="1800" w:left="1440" w:header="851" w:footer="992" w:gutter="0"/>
          <w:cols w:space="425" w:num="1"/>
          <w:docGrid w:type="lines" w:linePitch="312" w:charSpace="0"/>
        </w:sectPr>
      </w:pPr>
      <w:r>
        <w:rPr>
          <w:rFonts w:cs="Mongolian Baiti" w:asciiTheme="minorEastAsia" w:hAnsiTheme="minorEastAsia"/>
          <w:sz w:val="21"/>
          <w:szCs w:val="21"/>
        </w:rPr>
        <w:pict>
          <v:shape id="_x0000_s1124" o:spid="_x0000_s1124" o:spt="75" type="#_x0000_t75" style="position:absolute;left:0pt;margin-left:29.65pt;margin-top:0pt;height:360.45pt;width:636.45pt;mso-wrap-distance-bottom:0pt;mso-wrap-distance-top:0pt;z-index:251653120;mso-width-relative:page;mso-height-relative:page;" o:ole="t" filled="f" o:preferrelative="t" stroked="f" coordsize="21600,21600">
            <v:path/>
            <v:fill on="f" focussize="0,0"/>
            <v:stroke on="f" joinstyle="miter"/>
            <v:imagedata r:id="rId13" o:title=""/>
            <o:lock v:ext="edit" aspectratio="t"/>
            <w10:wrap type="topAndBottom"/>
          </v:shape>
          <o:OLEObject Type="Embed" ProgID="Visio.DrawingConvertable.15" ShapeID="_x0000_s1124" DrawAspect="Content" ObjectID="_1468075728" r:id="rId12">
            <o:LockedField>false</o:LockedField>
          </o:OLEObject>
        </w:pict>
      </w: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4 负责人</w:t>
      </w:r>
      <w:r>
        <w:rPr>
          <w:rFonts w:cs="Mongolian Baiti" w:asciiTheme="minorEastAsia" w:hAnsiTheme="minorEastAsia"/>
          <w:sz w:val="21"/>
          <w:szCs w:val="21"/>
        </w:rPr>
        <w:t>变动</w:t>
      </w:r>
      <w:r>
        <w:rPr>
          <w:rFonts w:hint="eastAsia" w:cs="Mongolian Baiti" w:asciiTheme="minorEastAsia" w:hAnsiTheme="minorEastAsia"/>
          <w:sz w:val="21"/>
          <w:szCs w:val="21"/>
        </w:rPr>
        <w:t>备案流程图</w:t>
      </w:r>
    </w:p>
    <w:p>
      <w:pPr>
        <w:ind w:firstLine="560" w:firstLineChars="200"/>
        <w:rPr>
          <w:rFonts w:cs="Mongolian Baiti" w:asciiTheme="minorEastAsia" w:hAnsiTheme="minorEastAsia"/>
          <w:szCs w:val="21"/>
        </w:rPr>
        <w:sectPr>
          <w:pgSz w:w="11906" w:h="16838"/>
          <w:pgMar w:top="1440" w:right="1800" w:bottom="1440" w:left="1800" w:header="851" w:footer="992" w:gutter="0"/>
          <w:cols w:space="425" w:num="1"/>
          <w:docGrid w:type="lines" w:linePitch="312" w:charSpace="0"/>
        </w:sectPr>
      </w:pPr>
      <w:r>
        <w:rPr>
          <w:rFonts w:hint="eastAsia" w:cs="Mongolian Baiti" w:asciiTheme="minorEastAsia" w:hAnsiTheme="minorEastAsia"/>
          <w:szCs w:val="28"/>
        </w:rPr>
        <w:t>章程核准</w:t>
      </w:r>
      <w:r>
        <w:rPr>
          <w:rFonts w:cs="Mongolian Baiti" w:asciiTheme="minorEastAsia" w:hAnsiTheme="minorEastAsia"/>
          <w:szCs w:val="28"/>
        </w:rPr>
        <w:t>流程：</w:t>
      </w:r>
      <w:r>
        <w:rPr>
          <w:rFonts w:hint="eastAsia" w:cs="Mongolian Baiti" w:asciiTheme="minorEastAsia" w:hAnsiTheme="minorEastAsia"/>
          <w:szCs w:val="28"/>
        </w:rPr>
        <w:t>社会团体修改章程，须在会员（代表）大会召开至少一个月前报登记管理机关预审；预审通过后，由会员（代表）大会审议，审议通过后15日内完成网上填报并报业务主管单位审查同意，再报登记管理机关核准。社会团体修改章程未履行规定程序的，登记管理机关不予受理章程核准。未经核准的章程，不能作为社会团体开展活动的依据。（</w:t>
      </w:r>
      <w:r>
        <w:rPr>
          <w:rFonts w:hint="eastAsia" w:cs="Mongolian Baiti" w:asciiTheme="minorEastAsia" w:hAnsiTheme="minorEastAsia"/>
          <w:szCs w:val="28"/>
          <w:lang w:eastAsia="zh-CN"/>
        </w:rPr>
        <w:t>见</w:t>
      </w:r>
      <w:r>
        <w:rPr>
          <w:rFonts w:hint="eastAsia" w:cs="Mongolian Baiti" w:asciiTheme="minorEastAsia" w:hAnsiTheme="minorEastAsia"/>
          <w:szCs w:val="28"/>
        </w:rPr>
        <w:t>图</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5）</w:t>
      </w:r>
    </w:p>
    <w:p>
      <w:pPr>
        <w:spacing w:line="440" w:lineRule="exact"/>
        <w:jc w:val="center"/>
        <w:rPr>
          <w:rFonts w:cs="Mongolian Baiti" w:asciiTheme="minorEastAsia" w:hAnsiTheme="minorEastAsia"/>
          <w:szCs w:val="21"/>
        </w:rPr>
      </w:pPr>
    </w:p>
    <w:p>
      <w:pPr>
        <w:spacing w:line="440" w:lineRule="exact"/>
        <w:jc w:val="center"/>
        <w:rPr>
          <w:rFonts w:cs="Mongolian Baiti" w:asciiTheme="minorEastAsia" w:hAnsiTheme="minorEastAsia"/>
          <w:sz w:val="21"/>
          <w:szCs w:val="21"/>
        </w:rPr>
      </w:pPr>
      <w:r>
        <w:rPr>
          <w:rFonts w:cs="Mongolian Baiti" w:asciiTheme="minorEastAsia" w:hAnsiTheme="minorEastAsia"/>
          <w:sz w:val="21"/>
          <w:szCs w:val="21"/>
        </w:rPr>
        <w:pict>
          <v:shape id="_x0000_s1125" o:spid="_x0000_s1125" o:spt="75" type="#_x0000_t75" style="position:absolute;left:0pt;margin-left:9.25pt;margin-top:5.25pt;height:347.35pt;width:675pt;mso-wrap-distance-bottom:0pt;mso-wrap-distance-top:0pt;z-index:251654144;mso-width-relative:page;mso-height-relative:page;" o:ole="t" filled="f" o:preferrelative="t" stroked="f" coordsize="21600,21600">
            <v:path/>
            <v:fill on="f" focussize="0,0"/>
            <v:stroke on="f" joinstyle="miter"/>
            <v:imagedata r:id="rId15" o:title=""/>
            <o:lock v:ext="edit" aspectratio="t"/>
            <w10:wrap type="topAndBottom"/>
          </v:shape>
          <o:OLEObject Type="Embed" ProgID="Visio.DrawingConvertable.15" ShapeID="_x0000_s1125" DrawAspect="Content" ObjectID="_1468075729" r:id="rId14">
            <o:LockedField>false</o:LockedField>
          </o:OLEObject>
        </w:pict>
      </w: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5 章程核准流程图</w:t>
      </w:r>
    </w:p>
    <w:p>
      <w:pPr>
        <w:spacing w:line="440" w:lineRule="exact"/>
        <w:rPr>
          <w:rFonts w:cs="Mongolian Baiti" w:asciiTheme="minorEastAsia" w:hAnsiTheme="minorEastAsia"/>
          <w:sz w:val="24"/>
          <w:szCs w:val="24"/>
        </w:rPr>
        <w:sectPr>
          <w:pgSz w:w="16838" w:h="11906" w:orient="landscape"/>
          <w:pgMar w:top="1800" w:right="1440" w:bottom="1800" w:left="1440" w:header="851" w:footer="992" w:gutter="0"/>
          <w:cols w:space="425" w:num="1"/>
          <w:docGrid w:type="lines" w:linePitch="312" w:charSpace="0"/>
        </w:sectPr>
      </w:pPr>
    </w:p>
    <w:p>
      <w:pPr>
        <w:ind w:firstLine="560" w:firstLineChars="200"/>
        <w:rPr>
          <w:rFonts w:cs="Mongolian Baiti" w:asciiTheme="minorEastAsia" w:hAnsiTheme="minorEastAsia"/>
          <w:szCs w:val="28"/>
        </w:rPr>
      </w:pPr>
      <w:r>
        <w:rPr>
          <w:rFonts w:hint="eastAsia" w:cs="Mongolian Baiti" w:asciiTheme="minorEastAsia" w:hAnsiTheme="minorEastAsia"/>
          <w:szCs w:val="28"/>
        </w:rPr>
        <w:t>办理新成立社会组织申请刻制印章业务流程</w:t>
      </w:r>
      <w:r>
        <w:rPr>
          <w:rFonts w:cs="Mongolian Baiti" w:asciiTheme="minorEastAsia" w:hAnsiTheme="minorEastAsia"/>
          <w:szCs w:val="28"/>
        </w:rPr>
        <w:t>：</w:t>
      </w:r>
      <w:r>
        <w:rPr>
          <w:rFonts w:hint="eastAsia" w:cs="Mongolian Baiti" w:asciiTheme="minorEastAsia" w:hAnsiTheme="minorEastAsia"/>
          <w:szCs w:val="28"/>
        </w:rPr>
        <w:t>访客需要到社会组织服务大厅登记窗口提交法定代表人签字的刻章申请、登记证书副本复印件、法定代表人、经办人身份证正反面复印件各1份，登记窗口审核材料无误以后交由证章办理窗口在收取访客刻章费用以后进行登记，印章刻好以后通知访客前来领取。（</w:t>
      </w:r>
      <w:r>
        <w:rPr>
          <w:rFonts w:hint="eastAsia" w:cs="Mongolian Baiti" w:asciiTheme="minorEastAsia" w:hAnsiTheme="minorEastAsia"/>
          <w:szCs w:val="28"/>
          <w:lang w:eastAsia="zh-CN"/>
        </w:rPr>
        <w:t>见</w:t>
      </w:r>
      <w:r>
        <w:rPr>
          <w:rFonts w:hint="eastAsia" w:cs="Mongolian Baiti" w:asciiTheme="minorEastAsia" w:hAnsiTheme="minorEastAsia"/>
          <w:szCs w:val="28"/>
        </w:rPr>
        <w:t>图</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6）</w:t>
      </w:r>
    </w:p>
    <w:p>
      <w:pPr>
        <w:spacing w:line="440" w:lineRule="exact"/>
        <w:rPr>
          <w:rFonts w:cs="Mongolian Baiti" w:asciiTheme="minorEastAsia" w:hAnsiTheme="minorEastAsia"/>
          <w:sz w:val="24"/>
          <w:szCs w:val="24"/>
        </w:rPr>
        <w:sectPr>
          <w:pgSz w:w="11906" w:h="16838"/>
          <w:pgMar w:top="1440" w:right="1800" w:bottom="1440" w:left="1800" w:header="851" w:footer="992" w:gutter="0"/>
          <w:cols w:space="425" w:num="1"/>
          <w:docGrid w:type="lines" w:linePitch="312" w:charSpace="0"/>
        </w:sectPr>
      </w:pPr>
    </w:p>
    <w:p>
      <w:pPr>
        <w:spacing w:line="440" w:lineRule="exact"/>
        <w:rPr>
          <w:rFonts w:cs="Mongolian Baiti" w:asciiTheme="minorEastAsia" w:hAnsiTheme="minorEastAsia"/>
          <w:sz w:val="24"/>
          <w:szCs w:val="24"/>
        </w:rPr>
      </w:pPr>
    </w:p>
    <w:p>
      <w:pPr>
        <w:spacing w:line="440" w:lineRule="exact"/>
        <w:ind w:firstLine="560" w:firstLineChars="200"/>
        <w:jc w:val="center"/>
        <w:rPr>
          <w:rFonts w:cs="Mongolian Baiti" w:asciiTheme="minorEastAsia" w:hAnsiTheme="minorEastAsia"/>
          <w:szCs w:val="21"/>
        </w:rPr>
      </w:pPr>
      <w:r>
        <w:rPr>
          <w:rFonts w:cs="Mongolian Baiti" w:asciiTheme="minorEastAsia" w:hAnsiTheme="minorEastAsia"/>
          <w:sz w:val="21"/>
          <w:szCs w:val="21"/>
        </w:rPr>
        <w:pict>
          <v:shape id="_x0000_s1128" o:spid="_x0000_s1128" o:spt="75" type="#_x0000_t75" style="position:absolute;left:0pt;margin-left:39.5pt;margin-top:0pt;height:365.9pt;width:617.45pt;mso-wrap-distance-bottom:0pt;mso-wrap-distance-top:0pt;z-index:251655168;mso-width-relative:page;mso-height-relative:page;" o:ole="t" filled="f" o:preferrelative="t" stroked="f" coordsize="21600,21600">
            <v:path/>
            <v:fill on="f" focussize="0,0"/>
            <v:stroke on="f" joinstyle="miter"/>
            <v:imagedata r:id="rId17" o:title=""/>
            <o:lock v:ext="edit" aspectratio="t"/>
            <w10:wrap type="topAndBottom"/>
          </v:shape>
          <o:OLEObject Type="Embed" ProgID="Visio.Drawing.15" ShapeID="_x0000_s1128" DrawAspect="Content" ObjectID="_1468075730" r:id="rId16">
            <o:LockedField>false</o:LockedField>
          </o:OLEObject>
        </w:pict>
      </w: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6 新成立社会组织申请刻制印章流程图</w:t>
      </w:r>
    </w:p>
    <w:p>
      <w:pPr>
        <w:spacing w:line="440" w:lineRule="exact"/>
        <w:rPr>
          <w:rFonts w:cs="Mongolian Baiti" w:asciiTheme="minorEastAsia" w:hAnsiTheme="minorEastAsia"/>
          <w:sz w:val="24"/>
          <w:szCs w:val="24"/>
        </w:rPr>
        <w:sectPr>
          <w:pgSz w:w="16838" w:h="11906" w:orient="landscape"/>
          <w:pgMar w:top="1800" w:right="1440" w:bottom="1800" w:left="1440" w:header="851" w:footer="992" w:gutter="0"/>
          <w:cols w:space="425" w:num="1"/>
          <w:docGrid w:type="lines" w:linePitch="312" w:charSpace="0"/>
        </w:sectPr>
      </w:pPr>
    </w:p>
    <w:p>
      <w:pPr>
        <w:pStyle w:val="3"/>
      </w:pPr>
      <w:bookmarkStart w:id="26" w:name="_Toc26162"/>
      <w:bookmarkStart w:id="27" w:name="_Toc13629"/>
      <w:r>
        <w:rPr>
          <w:rFonts w:hint="eastAsia"/>
        </w:rPr>
        <w:t>（二）</w:t>
      </w:r>
      <w:bookmarkEnd w:id="26"/>
      <w:r>
        <w:rPr>
          <w:rFonts w:hint="eastAsia"/>
        </w:rPr>
        <w:t>改进依据</w:t>
      </w:r>
      <w:bookmarkEnd w:id="27"/>
    </w:p>
    <w:p>
      <w:pPr>
        <w:ind w:firstLine="560" w:firstLineChars="200"/>
        <w:rPr>
          <w:rFonts w:cs="Mongolian Baiti" w:asciiTheme="minorEastAsia" w:hAnsiTheme="minorEastAsia"/>
          <w:szCs w:val="28"/>
        </w:rPr>
      </w:pPr>
      <w:r>
        <w:rPr>
          <w:rFonts w:hint="eastAsia" w:cs="Mongolian Baiti" w:asciiTheme="minorEastAsia" w:hAnsiTheme="minorEastAsia"/>
          <w:szCs w:val="28"/>
        </w:rPr>
        <w:t>面向访客需求的原则：社会</w:t>
      </w:r>
      <w:r>
        <w:rPr>
          <w:rFonts w:cs="Mongolian Baiti" w:asciiTheme="minorEastAsia" w:hAnsiTheme="minorEastAsia"/>
          <w:szCs w:val="28"/>
        </w:rPr>
        <w:t>组织服务大厅</w:t>
      </w:r>
      <w:r>
        <w:rPr>
          <w:rFonts w:hint="eastAsia" w:cs="Mongolian Baiti" w:asciiTheme="minorEastAsia" w:hAnsiTheme="minorEastAsia"/>
          <w:szCs w:val="28"/>
        </w:rPr>
        <w:t>实施业务流程优化时要求以服务访客需求为首位，流程活动涉及多个窗口，必然要求窗口之间</w:t>
      </w:r>
      <w:r>
        <w:rPr>
          <w:rFonts w:cs="Mongolian Baiti" w:asciiTheme="minorEastAsia" w:hAnsiTheme="minorEastAsia"/>
          <w:szCs w:val="28"/>
        </w:rPr>
        <w:t>进行</w:t>
      </w:r>
      <w:r>
        <w:rPr>
          <w:rFonts w:hint="eastAsia" w:cs="Mongolian Baiti" w:asciiTheme="minorEastAsia" w:hAnsiTheme="minorEastAsia"/>
          <w:szCs w:val="28"/>
        </w:rPr>
        <w:t>协作而不是各人独立完成任务。要以访客为中心考虑其目标，根据访客需求考虑流程是否合理。流程的思维摆脱了过去职能固化的限制，重新设计了工作过程。在这个过程中，打破现有的限制，以贴近实际需求的方式来设计社会组织</w:t>
      </w:r>
      <w:r>
        <w:rPr>
          <w:rFonts w:cs="Mongolian Baiti" w:asciiTheme="minorEastAsia" w:hAnsiTheme="minorEastAsia"/>
          <w:szCs w:val="28"/>
        </w:rPr>
        <w:t>服务大厅的业务</w:t>
      </w:r>
      <w:r>
        <w:rPr>
          <w:rFonts w:hint="eastAsia" w:cs="Mongolian Baiti" w:asciiTheme="minorEastAsia" w:hAnsiTheme="minorEastAsia"/>
          <w:szCs w:val="28"/>
        </w:rPr>
        <w:t>流程。</w:t>
      </w:r>
    </w:p>
    <w:p>
      <w:pPr>
        <w:ind w:firstLine="560" w:firstLineChars="200"/>
        <w:rPr>
          <w:rFonts w:cs="Mongolian Baiti" w:asciiTheme="minorEastAsia" w:hAnsiTheme="minorEastAsia"/>
          <w:szCs w:val="28"/>
        </w:rPr>
      </w:pPr>
      <w:r>
        <w:rPr>
          <w:rFonts w:hint="eastAsia" w:cs="Mongolian Baiti" w:asciiTheme="minorEastAsia" w:hAnsiTheme="minorEastAsia"/>
          <w:szCs w:val="28"/>
        </w:rPr>
        <w:t>面向全局的原则：流程优化最终是为了提高社会组织服务</w:t>
      </w:r>
      <w:r>
        <w:rPr>
          <w:rFonts w:cs="Mongolian Baiti" w:asciiTheme="minorEastAsia" w:hAnsiTheme="minorEastAsia"/>
          <w:szCs w:val="28"/>
        </w:rPr>
        <w:t>大厅的</w:t>
      </w:r>
      <w:r>
        <w:rPr>
          <w:rFonts w:hint="eastAsia" w:cs="Mongolian Baiti" w:asciiTheme="minorEastAsia" w:hAnsiTheme="minorEastAsia"/>
          <w:szCs w:val="28"/>
        </w:rPr>
        <w:t>效率。服务大厅要跳出个别过程的视角，针对大厅要为访客提供服务的质量，在设计和组织过程中做出正确的决策，从全局的角度筛选和精简不必要的活动，达到实现工作过程的改进的目的。</w:t>
      </w:r>
    </w:p>
    <w:p>
      <w:pPr>
        <w:ind w:firstLine="560" w:firstLineChars="200"/>
        <w:rPr>
          <w:rFonts w:cs="Mongolian Baiti" w:asciiTheme="minorEastAsia" w:hAnsiTheme="minorEastAsia"/>
          <w:szCs w:val="28"/>
        </w:rPr>
      </w:pPr>
      <w:r>
        <w:rPr>
          <w:rFonts w:hint="eastAsia" w:cs="Mongolian Baiti" w:asciiTheme="minorEastAsia" w:hAnsiTheme="minorEastAsia"/>
          <w:szCs w:val="28"/>
        </w:rPr>
        <w:t>面向信息技术的原则：现代信息技术的发展使流程优化得到极大地便捷，是流程优化的推手，成为优化不可或缺的因素。业务流程优化与信息技术相配合，使社会组织</w:t>
      </w:r>
      <w:r>
        <w:rPr>
          <w:rFonts w:cs="Mongolian Baiti" w:asciiTheme="minorEastAsia" w:hAnsiTheme="minorEastAsia"/>
          <w:szCs w:val="28"/>
        </w:rPr>
        <w:t>服务大厅</w:t>
      </w:r>
      <w:r>
        <w:rPr>
          <w:rFonts w:hint="eastAsia" w:cs="Mongolian Baiti" w:asciiTheme="minorEastAsia" w:hAnsiTheme="minorEastAsia"/>
          <w:szCs w:val="28"/>
        </w:rPr>
        <w:t>的运作更有效率，摆脱限制的束缚。</w:t>
      </w:r>
    </w:p>
    <w:p>
      <w:pPr>
        <w:pStyle w:val="3"/>
      </w:pPr>
      <w:bookmarkStart w:id="28" w:name="_Toc26329"/>
      <w:bookmarkStart w:id="29" w:name="_Toc27866"/>
      <w:r>
        <w:rPr>
          <w:rFonts w:hint="eastAsia"/>
        </w:rPr>
        <w:t>（三）初步改进方案</w:t>
      </w:r>
      <w:bookmarkEnd w:id="28"/>
      <w:bookmarkEnd w:id="29"/>
    </w:p>
    <w:p>
      <w:pPr>
        <w:ind w:firstLine="560" w:firstLineChars="200"/>
        <w:rPr>
          <w:rFonts w:cs="Mongolian Baiti" w:asciiTheme="minorEastAsia" w:hAnsiTheme="minorEastAsia"/>
          <w:szCs w:val="28"/>
        </w:rPr>
      </w:pPr>
      <w:r>
        <w:rPr>
          <w:rFonts w:hint="eastAsia" w:cs="Mongolian Baiti" w:asciiTheme="minorEastAsia" w:hAnsiTheme="minorEastAsia"/>
          <w:szCs w:val="28"/>
        </w:rPr>
        <w:t>针对在过程中，访客可能会因为成立材料出现错误，而导致需要往返服务大厅多次的情况，现将社会团体成立、社团名称变更、备案、章程核准和新成立社会组织申请刻制印章的业务流程中现场提交材料，改进为在线提交材料，访客可以将材料打印成PDF版本，对于有签字盖章的页面在保证材料编码一致的情况下，可以进行扫描提交。服务大厅将电子材料进行存储，</w:t>
      </w:r>
      <w:r>
        <w:rPr>
          <w:rFonts w:cs="Mongolian Baiti" w:asciiTheme="minorEastAsia" w:hAnsiTheme="minorEastAsia"/>
          <w:szCs w:val="28"/>
        </w:rPr>
        <w:t>当访客</w:t>
      </w:r>
      <w:r>
        <w:rPr>
          <w:rFonts w:hint="eastAsia" w:cs="Mongolian Baiti" w:asciiTheme="minorEastAsia" w:hAnsiTheme="minorEastAsia"/>
          <w:szCs w:val="28"/>
        </w:rPr>
        <w:t>来</w:t>
      </w:r>
      <w:r>
        <w:rPr>
          <w:rFonts w:cs="Mongolian Baiti" w:asciiTheme="minorEastAsia" w:hAnsiTheme="minorEastAsia"/>
          <w:szCs w:val="28"/>
        </w:rPr>
        <w:t>服务大厅办理后续工作</w:t>
      </w:r>
      <w:r>
        <w:rPr>
          <w:rFonts w:hint="eastAsia" w:cs="Mongolian Baiti" w:asciiTheme="minorEastAsia" w:hAnsiTheme="minorEastAsia"/>
          <w:szCs w:val="28"/>
        </w:rPr>
        <w:t>的</w:t>
      </w:r>
      <w:r>
        <w:rPr>
          <w:rFonts w:cs="Mongolian Baiti" w:asciiTheme="minorEastAsia" w:hAnsiTheme="minorEastAsia"/>
          <w:szCs w:val="28"/>
        </w:rPr>
        <w:t>同时</w:t>
      </w:r>
      <w:r>
        <w:rPr>
          <w:rFonts w:hint="eastAsia" w:cs="Mongolian Baiti" w:asciiTheme="minorEastAsia" w:hAnsiTheme="minorEastAsia"/>
          <w:szCs w:val="28"/>
        </w:rPr>
        <w:t>提交</w:t>
      </w:r>
      <w:r>
        <w:rPr>
          <w:rFonts w:cs="Mongolian Baiti" w:asciiTheme="minorEastAsia" w:hAnsiTheme="minorEastAsia"/>
          <w:szCs w:val="28"/>
        </w:rPr>
        <w:t>纸质材料。</w:t>
      </w:r>
    </w:p>
    <w:p>
      <w:pPr>
        <w:ind w:firstLine="560" w:firstLineChars="200"/>
        <w:rPr>
          <w:rFonts w:cs="Mongolian Baiti" w:asciiTheme="minorEastAsia" w:hAnsiTheme="minorEastAsia"/>
          <w:szCs w:val="28"/>
        </w:rPr>
      </w:pPr>
      <w:r>
        <w:rPr>
          <w:rFonts w:hint="eastAsia" w:cs="Mongolian Baiti" w:asciiTheme="minorEastAsia" w:hAnsiTheme="minorEastAsia"/>
          <w:szCs w:val="28"/>
        </w:rPr>
        <w:t>社会组织服务大厅应该重视访客的电话咨询或者在线办理业务，这样能减少部分到大厅办理业务的访客，既方便了访客，也减少了大厅的工作量。对于将访客在大厅提交材料改进为访客在线提交材料，大厅工作人员</w:t>
      </w:r>
      <w:bookmarkStart w:id="30" w:name="OLE_LINK15"/>
      <w:r>
        <w:rPr>
          <w:rFonts w:hint="eastAsia" w:cs="Mongolian Baiti" w:asciiTheme="minorEastAsia" w:hAnsiTheme="minorEastAsia"/>
          <w:szCs w:val="28"/>
        </w:rPr>
        <w:t>在线审核的方式</w:t>
      </w:r>
      <w:bookmarkEnd w:id="30"/>
      <w:r>
        <w:rPr>
          <w:rFonts w:hint="eastAsia" w:cs="Mongolian Baiti" w:asciiTheme="minorEastAsia" w:hAnsiTheme="minorEastAsia"/>
          <w:szCs w:val="28"/>
        </w:rPr>
        <w:t>，重点在于访客能够按照要求提交相应材料，并且大厅工作人员和访客之间能够保证有良好的沟通机制。</w:t>
      </w:r>
    </w:p>
    <w:p>
      <w:pPr>
        <w:ind w:firstLine="560" w:firstLineChars="200"/>
        <w:rPr>
          <w:rFonts w:cs="Mongolian Baiti" w:asciiTheme="minorEastAsia" w:hAnsiTheme="minorEastAsia"/>
          <w:szCs w:val="28"/>
        </w:rPr>
      </w:pPr>
      <w:r>
        <w:rPr>
          <w:rFonts w:hint="eastAsia" w:cs="Mongolian Baiti" w:asciiTheme="minorEastAsia" w:hAnsiTheme="minorEastAsia"/>
          <w:szCs w:val="28"/>
        </w:rPr>
        <w:t>在线审核方式的核心点：服务大厅可以开通完善的网上办公渠道，设定权威的大厅网上电子印章，直接授权在网上进行审核的大厅员工在材料审核通过后的签字盖章权，访客可以直接将盖有大厅电子印章的材料下载并打印提交给大厅。大厅要强调在网上办理业务的访客材料中必须加盖大厅电子印章，否则认定材料无效。</w:t>
      </w:r>
    </w:p>
    <w:p>
      <w:pPr>
        <w:ind w:firstLine="560" w:firstLineChars="200"/>
        <w:rPr>
          <w:rFonts w:cs="Mongolian Baiti" w:asciiTheme="minorEastAsia" w:hAnsiTheme="minorEastAsia"/>
          <w:szCs w:val="28"/>
        </w:rPr>
      </w:pPr>
      <w:r>
        <w:rPr>
          <w:rFonts w:hint="eastAsia" w:cs="Mongolian Baiti" w:asciiTheme="minorEastAsia" w:hAnsiTheme="minorEastAsia"/>
          <w:szCs w:val="28"/>
        </w:rPr>
        <w:t>对此，服务大厅工作人员应该明确告知访客需要上传的材料和上传形势，对于非签字盖章页访客可以将材料打印成PDF版本，对于签字盖章页访客可以将其进行扫描成</w:t>
      </w:r>
      <w:bookmarkStart w:id="31" w:name="OLE_LINK2"/>
      <w:r>
        <w:rPr>
          <w:rFonts w:hint="eastAsia" w:cs="Mongolian Baiti" w:asciiTheme="minorEastAsia" w:hAnsiTheme="minorEastAsia"/>
          <w:szCs w:val="28"/>
        </w:rPr>
        <w:t>PDF电子版</w:t>
      </w:r>
      <w:bookmarkEnd w:id="31"/>
      <w:r>
        <w:rPr>
          <w:rFonts w:hint="eastAsia" w:cs="Mongolian Baiti" w:asciiTheme="minorEastAsia" w:hAnsiTheme="minorEastAsia"/>
          <w:szCs w:val="28"/>
        </w:rPr>
        <w:t>，并保证PDF电子版的编码与实际提交材料一致，然后与电子版正文合并上传。上传的文档由工作人员在</w:t>
      </w:r>
      <w:r>
        <w:rPr>
          <w:rFonts w:cs="Mongolian Baiti" w:asciiTheme="minorEastAsia" w:hAnsiTheme="minorEastAsia"/>
          <w:szCs w:val="28"/>
        </w:rPr>
        <w:t>空闲时</w:t>
      </w:r>
      <w:r>
        <w:rPr>
          <w:rFonts w:hint="eastAsia" w:cs="Mongolian Baiti" w:asciiTheme="minorEastAsia" w:hAnsiTheme="minorEastAsia"/>
          <w:szCs w:val="28"/>
        </w:rPr>
        <w:t>进行审阅，在审阅完成以后，将访客提交的材料出现的问题逐条列出并发送给访客，并且电话告知访客按照要求进行修改，直至材料符合要求，这样可以减少访客往返大厅的次数。</w:t>
      </w:r>
    </w:p>
    <w:p>
      <w:pPr>
        <w:ind w:firstLine="560" w:firstLineChars="200"/>
        <w:rPr>
          <w:rFonts w:cs="Mongolian Baiti" w:asciiTheme="minorEastAsia" w:hAnsiTheme="minorEastAsia"/>
          <w:sz w:val="24"/>
          <w:szCs w:val="24"/>
        </w:rPr>
        <w:sectPr>
          <w:pgSz w:w="11906" w:h="16838"/>
          <w:pgMar w:top="1440" w:right="1800" w:bottom="1440" w:left="1800" w:header="851" w:footer="992" w:gutter="0"/>
          <w:cols w:space="425" w:num="1"/>
          <w:docGrid w:type="lines" w:linePitch="312" w:charSpace="0"/>
        </w:sectPr>
      </w:pPr>
      <w:r>
        <w:rPr>
          <w:rFonts w:hint="eastAsia" w:cs="Mongolian Baiti" w:asciiTheme="minorEastAsia" w:hAnsiTheme="minorEastAsia"/>
          <w:szCs w:val="28"/>
          <w:lang w:eastAsia="zh-CN"/>
        </w:rPr>
        <w:t>最终对</w:t>
      </w:r>
      <w:r>
        <w:rPr>
          <w:rFonts w:hint="eastAsia" w:cs="Mongolian Baiti" w:asciiTheme="minorEastAsia" w:hAnsiTheme="minorEastAsia"/>
          <w:szCs w:val="28"/>
        </w:rPr>
        <w:t>社会团体成立、社团名称变更、备案、章程核准和新成立社会组织申请刻制印章的业务流程</w:t>
      </w:r>
      <w:r>
        <w:rPr>
          <w:rFonts w:hint="eastAsia" w:cs="Mongolian Baiti" w:asciiTheme="minorEastAsia" w:hAnsiTheme="minorEastAsia"/>
          <w:szCs w:val="28"/>
          <w:lang w:eastAsia="zh-CN"/>
        </w:rPr>
        <w:t>进行改进。（见图</w:t>
      </w:r>
      <w:r>
        <w:rPr>
          <w:rFonts w:hint="eastAsia" w:cs="Mongolian Baiti" w:asciiTheme="minorEastAsia" w:hAnsiTheme="minorEastAsia"/>
          <w:szCs w:val="28"/>
          <w:lang w:val="en-US" w:eastAsia="zh-CN"/>
        </w:rPr>
        <w:t>3-7、3-8、3-9、3-10、3-11</w:t>
      </w:r>
      <w:r>
        <w:rPr>
          <w:rFonts w:hint="eastAsia" w:cs="Mongolian Baiti" w:asciiTheme="minorEastAsia" w:hAnsiTheme="minorEastAsia"/>
          <w:szCs w:val="28"/>
          <w:lang w:eastAsia="zh-CN"/>
        </w:rPr>
        <w:t>）</w:t>
      </w:r>
    </w:p>
    <w:p>
      <w:pPr>
        <w:spacing w:line="440" w:lineRule="exact"/>
        <w:rPr>
          <w:rFonts w:cs="Mongolian Baiti" w:asciiTheme="minorEastAsia" w:hAnsiTheme="minorEastAsia"/>
          <w:szCs w:val="21"/>
        </w:rPr>
      </w:pPr>
      <w:r>
        <w:rPr>
          <w:rFonts w:cs="Mongolian Baiti" w:asciiTheme="minorEastAsia" w:hAnsiTheme="minorEastAsia"/>
          <w:szCs w:val="21"/>
        </w:rPr>
        <w:pict>
          <v:shape id="_x0000_s1133" o:spid="_x0000_s1133" o:spt="75" type="#_x0000_t75" style="position:absolute;left:0pt;margin-left:-63.6pt;margin-top:31.6pt;height:308.3pt;width:818.2pt;mso-wrap-distance-bottom:0pt;mso-wrap-distance-top:0pt;z-index:251656192;mso-width-relative:page;mso-height-relative:page;" o:ole="t" filled="f" o:preferrelative="t" stroked="f" coordsize="21600,21600">
            <v:path/>
            <v:fill on="f" focussize="0,0"/>
            <v:stroke on="f" joinstyle="miter"/>
            <v:imagedata r:id="rId19" o:title=""/>
            <o:lock v:ext="edit" aspectratio="t"/>
            <w10:wrap type="topAndBottom"/>
          </v:shape>
          <o:OLEObject Type="Embed" ProgID="Visio.DrawingConvertable.15" ShapeID="_x0000_s1133" DrawAspect="Content" ObjectID="_1468075731" r:id="rId18">
            <o:LockedField>false</o:LockedField>
          </o:OLEObject>
        </w:pict>
      </w:r>
    </w:p>
    <w:p>
      <w:pPr>
        <w:spacing w:line="440" w:lineRule="exact"/>
        <w:jc w:val="center"/>
        <w:rPr>
          <w:rFonts w:cs="Mongolian Baiti" w:asciiTheme="minorEastAsia" w:hAnsiTheme="minorEastAsia"/>
          <w:szCs w:val="21"/>
        </w:rPr>
      </w:pP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7 改进后社会</w:t>
      </w:r>
      <w:r>
        <w:rPr>
          <w:rFonts w:cs="Mongolian Baiti" w:asciiTheme="minorEastAsia" w:hAnsiTheme="minorEastAsia"/>
          <w:sz w:val="21"/>
          <w:szCs w:val="21"/>
        </w:rPr>
        <w:t>团体</w:t>
      </w:r>
      <w:r>
        <w:rPr>
          <w:rFonts w:hint="eastAsia" w:cs="Mongolian Baiti" w:asciiTheme="minorEastAsia" w:hAnsiTheme="minorEastAsia"/>
          <w:sz w:val="21"/>
          <w:szCs w:val="21"/>
        </w:rPr>
        <w:t>成立流程图</w:t>
      </w:r>
    </w:p>
    <w:p>
      <w:pPr>
        <w:spacing w:line="440" w:lineRule="exact"/>
        <w:ind w:firstLine="480" w:firstLineChars="200"/>
        <w:rPr>
          <w:rFonts w:cs="Mongolian Baiti" w:asciiTheme="minorEastAsia" w:hAnsiTheme="minorEastAsia"/>
          <w:sz w:val="24"/>
          <w:szCs w:val="24"/>
        </w:rPr>
      </w:pPr>
    </w:p>
    <w:p>
      <w:pPr>
        <w:spacing w:line="440" w:lineRule="exact"/>
        <w:jc w:val="center"/>
        <w:rPr>
          <w:rFonts w:cs="Mongolian Baiti" w:asciiTheme="minorEastAsia" w:hAnsiTheme="minorEastAsia"/>
          <w:sz w:val="21"/>
          <w:szCs w:val="21"/>
        </w:rPr>
      </w:pPr>
      <w:r>
        <w:rPr>
          <w:rFonts w:cs="Mongolian Baiti" w:asciiTheme="minorEastAsia" w:hAnsiTheme="minorEastAsia"/>
          <w:sz w:val="21"/>
          <w:szCs w:val="21"/>
        </w:rPr>
        <w:pict>
          <v:shape id="_x0000_s1135" o:spid="_x0000_s1135" o:spt="75" type="#_x0000_t75" style="position:absolute;left:0pt;margin-left:37.55pt;margin-top:10.1pt;height:341.1pt;width:624.35pt;mso-wrap-distance-bottom:0pt;mso-wrap-distance-top:0pt;z-index:251657216;mso-width-relative:page;mso-height-relative:page;" o:ole="t" filled="f" o:preferrelative="t" stroked="f" coordsize="21600,21600">
            <v:path/>
            <v:fill on="f" focussize="0,0"/>
            <v:stroke on="f" joinstyle="miter"/>
            <v:imagedata r:id="rId21" o:title=""/>
            <o:lock v:ext="edit" aspectratio="t"/>
            <w10:wrap type="topAndBottom"/>
          </v:shape>
          <o:OLEObject Type="Embed" ProgID="Visio.DrawingConvertable.15" ShapeID="_x0000_s1135" DrawAspect="Content" ObjectID="_1468075732" r:id="rId20">
            <o:LockedField>false</o:LockedField>
          </o:OLEObject>
        </w:pict>
      </w: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8 改进后社团</w:t>
      </w:r>
      <w:r>
        <w:rPr>
          <w:rFonts w:cs="Mongolian Baiti" w:asciiTheme="minorEastAsia" w:hAnsiTheme="minorEastAsia"/>
          <w:sz w:val="21"/>
          <w:szCs w:val="21"/>
        </w:rPr>
        <w:t>名称</w:t>
      </w:r>
      <w:r>
        <w:rPr>
          <w:rFonts w:hint="eastAsia" w:cs="Mongolian Baiti" w:asciiTheme="minorEastAsia" w:hAnsiTheme="minorEastAsia"/>
          <w:sz w:val="21"/>
          <w:szCs w:val="21"/>
        </w:rPr>
        <w:t>变更流程图</w:t>
      </w:r>
    </w:p>
    <w:p>
      <w:pPr>
        <w:spacing w:line="440" w:lineRule="exact"/>
        <w:ind w:firstLine="560" w:firstLineChars="200"/>
        <w:rPr>
          <w:rFonts w:cs="Mongolian Baiti" w:asciiTheme="minorEastAsia" w:hAnsiTheme="minorEastAsia"/>
          <w:sz w:val="24"/>
          <w:szCs w:val="24"/>
        </w:rPr>
      </w:pPr>
      <w:r>
        <w:rPr>
          <w:rFonts w:cs="Mongolian Baiti" w:asciiTheme="minorEastAsia" w:hAnsiTheme="minorEastAsia"/>
          <w:szCs w:val="21"/>
        </w:rPr>
        <w:pict>
          <v:shape id="_x0000_s1136" o:spid="_x0000_s1136" o:spt="75" type="#_x0000_t75" style="position:absolute;left:0pt;margin-left:-15.65pt;margin-top:33.1pt;height:350.15pt;width:690.1pt;mso-wrap-distance-bottom:0pt;mso-wrap-distance-top:0pt;z-index:251658240;mso-width-relative:page;mso-height-relative:page;" o:ole="t" filled="f" o:preferrelative="t" stroked="f" coordsize="21600,21600">
            <v:path/>
            <v:fill on="f" focussize="0,0"/>
            <v:stroke on="f" joinstyle="miter"/>
            <v:imagedata r:id="rId23" o:title=""/>
            <o:lock v:ext="edit" aspectratio="t"/>
            <w10:wrap type="topAndBottom"/>
          </v:shape>
          <o:OLEObject Type="Embed" ProgID="Visio.DrawingConvertable.15" ShapeID="_x0000_s1136" DrawAspect="Content" ObjectID="_1468075733" r:id="rId22">
            <o:LockedField>false</o:LockedField>
          </o:OLEObject>
        </w:pict>
      </w:r>
    </w:p>
    <w:p>
      <w:pPr>
        <w:spacing w:line="440" w:lineRule="exact"/>
        <w:jc w:val="center"/>
        <w:rPr>
          <w:rFonts w:cs="Mongolian Baiti" w:asciiTheme="minorEastAsia" w:hAnsiTheme="minorEastAsia"/>
          <w:sz w:val="24"/>
          <w:szCs w:val="24"/>
        </w:rPr>
      </w:pP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9 改进后负责人变动备案流程图</w:t>
      </w:r>
    </w:p>
    <w:p>
      <w:pPr>
        <w:spacing w:line="440" w:lineRule="exact"/>
        <w:ind w:firstLine="560" w:firstLineChars="200"/>
        <w:rPr>
          <w:rFonts w:cs="Mongolian Baiti" w:asciiTheme="minorEastAsia" w:hAnsiTheme="minorEastAsia"/>
          <w:sz w:val="24"/>
          <w:szCs w:val="24"/>
        </w:rPr>
      </w:pPr>
      <w:r>
        <w:rPr>
          <w:rFonts w:cs="Mongolian Baiti" w:asciiTheme="minorEastAsia" w:hAnsiTheme="minorEastAsia"/>
          <w:szCs w:val="21"/>
        </w:rPr>
        <w:pict>
          <v:shape id="_x0000_s1137" o:spid="_x0000_s1137" o:spt="75" type="#_x0000_t75" style="position:absolute;left:0pt;margin-left:14.85pt;margin-top:38.45pt;height:343.05pt;width:666.45pt;mso-wrap-distance-bottom:0pt;mso-wrap-distance-top:0pt;z-index:251659264;mso-width-relative:page;mso-height-relative:page;" o:ole="t" filled="f" o:preferrelative="t" stroked="f" coordsize="21600,21600">
            <v:path/>
            <v:fill on="f" focussize="0,0"/>
            <v:stroke on="f" joinstyle="miter"/>
            <v:imagedata r:id="rId25" o:title=""/>
            <o:lock v:ext="edit" aspectratio="t"/>
            <w10:wrap type="topAndBottom"/>
          </v:shape>
          <o:OLEObject Type="Embed" ProgID="Visio.DrawingConvertable.15" ShapeID="_x0000_s1137" DrawAspect="Content" ObjectID="_1468075734" r:id="rId24">
            <o:LockedField>false</o:LockedField>
          </o:OLEObject>
        </w:pict>
      </w:r>
    </w:p>
    <w:p>
      <w:pPr>
        <w:spacing w:line="440" w:lineRule="exact"/>
        <w:jc w:val="center"/>
        <w:rPr>
          <w:rFonts w:cs="Mongolian Baiti" w:asciiTheme="minorEastAsia" w:hAnsiTheme="minorEastAsia"/>
          <w:szCs w:val="21"/>
        </w:rPr>
      </w:pP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10</w:t>
      </w:r>
      <w:r>
        <w:rPr>
          <w:rFonts w:cs="Mongolian Baiti" w:asciiTheme="minorEastAsia" w:hAnsiTheme="minorEastAsia"/>
          <w:sz w:val="21"/>
          <w:szCs w:val="21"/>
        </w:rPr>
        <w:t xml:space="preserve"> </w:t>
      </w:r>
      <w:r>
        <w:rPr>
          <w:rFonts w:hint="eastAsia" w:cs="Mongolian Baiti" w:asciiTheme="minorEastAsia" w:hAnsiTheme="minorEastAsia"/>
          <w:sz w:val="21"/>
          <w:szCs w:val="21"/>
        </w:rPr>
        <w:t>改进后章程</w:t>
      </w:r>
      <w:r>
        <w:rPr>
          <w:rFonts w:cs="Mongolian Baiti" w:asciiTheme="minorEastAsia" w:hAnsiTheme="minorEastAsia"/>
          <w:sz w:val="21"/>
          <w:szCs w:val="21"/>
        </w:rPr>
        <w:t>核准流程图</w:t>
      </w:r>
    </w:p>
    <w:p>
      <w:pPr>
        <w:spacing w:line="440" w:lineRule="exact"/>
        <w:ind w:firstLine="560" w:firstLineChars="200"/>
        <w:rPr>
          <w:rFonts w:cs="Mongolian Baiti" w:asciiTheme="minorEastAsia" w:hAnsiTheme="minorEastAsia"/>
          <w:sz w:val="24"/>
          <w:szCs w:val="24"/>
        </w:rPr>
      </w:pPr>
      <w:r>
        <w:rPr>
          <w:rFonts w:cs="Mongolian Baiti" w:asciiTheme="minorEastAsia" w:hAnsiTheme="minorEastAsia"/>
          <w:szCs w:val="21"/>
        </w:rPr>
        <w:pict>
          <v:shape id="_x0000_s1138" o:spid="_x0000_s1138" o:spt="75" type="#_x0000_t75" style="position:absolute;left:0pt;margin-left:-9.2pt;margin-top:25.15pt;height:342.1pt;width:694.3pt;mso-wrap-distance-bottom:0pt;mso-wrap-distance-top:0pt;z-index:251660288;mso-width-relative:page;mso-height-relative:page;" o:ole="t" filled="f" o:preferrelative="t" stroked="f" coordsize="21600,21600">
            <v:path/>
            <v:fill on="f" focussize="0,0"/>
            <v:stroke on="f" joinstyle="miter"/>
            <v:imagedata r:id="rId27" o:title=""/>
            <o:lock v:ext="edit" aspectratio="t"/>
            <w10:wrap type="topAndBottom"/>
          </v:shape>
          <o:OLEObject Type="Embed" ProgID="Visio.DrawingConvertable.15" ShapeID="_x0000_s1138" DrawAspect="Content" ObjectID="_1468075735" r:id="rId26">
            <o:LockedField>false</o:LockedField>
          </o:OLEObject>
        </w:pict>
      </w:r>
    </w:p>
    <w:p>
      <w:pPr>
        <w:spacing w:line="440" w:lineRule="exact"/>
        <w:jc w:val="center"/>
        <w:rPr>
          <w:rFonts w:cs="Mongolian Baiti" w:asciiTheme="minorEastAsia" w:hAnsiTheme="minorEastAsia"/>
          <w:sz w:val="21"/>
          <w:szCs w:val="21"/>
        </w:rPr>
      </w:pP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cs="Mongolian Baiti" w:asciiTheme="minorEastAsia" w:hAnsiTheme="minorEastAsia"/>
          <w:sz w:val="21"/>
          <w:szCs w:val="21"/>
        </w:rPr>
        <w:t>1</w:t>
      </w:r>
      <w:r>
        <w:rPr>
          <w:rFonts w:hint="eastAsia" w:cs="Mongolian Baiti" w:asciiTheme="minorEastAsia" w:hAnsiTheme="minorEastAsia"/>
          <w:sz w:val="21"/>
          <w:szCs w:val="21"/>
        </w:rPr>
        <w:t>1</w:t>
      </w:r>
      <w:r>
        <w:rPr>
          <w:rFonts w:cs="Mongolian Baiti" w:asciiTheme="minorEastAsia" w:hAnsiTheme="minorEastAsia"/>
          <w:sz w:val="21"/>
          <w:szCs w:val="21"/>
        </w:rPr>
        <w:t xml:space="preserve"> </w:t>
      </w:r>
      <w:r>
        <w:rPr>
          <w:rFonts w:hint="eastAsia" w:cs="Mongolian Baiti" w:asciiTheme="minorEastAsia" w:hAnsiTheme="minorEastAsia"/>
          <w:sz w:val="21"/>
          <w:szCs w:val="21"/>
        </w:rPr>
        <w:t>改进后新成立社会组织申请刻制印章</w:t>
      </w:r>
      <w:r>
        <w:rPr>
          <w:rFonts w:cs="Mongolian Baiti" w:asciiTheme="minorEastAsia" w:hAnsiTheme="minorEastAsia"/>
          <w:sz w:val="21"/>
          <w:szCs w:val="21"/>
        </w:rPr>
        <w:t>办理</w:t>
      </w:r>
    </w:p>
    <w:p>
      <w:pPr>
        <w:spacing w:line="440" w:lineRule="exact"/>
        <w:rPr>
          <w:rFonts w:cs="Mongolian Baiti" w:asciiTheme="minorEastAsia" w:hAnsiTheme="minorEastAsia"/>
          <w:szCs w:val="21"/>
        </w:rPr>
      </w:pPr>
    </w:p>
    <w:p>
      <w:pPr>
        <w:spacing w:line="440" w:lineRule="exact"/>
        <w:rPr>
          <w:rFonts w:cs="Mongolian Baiti" w:asciiTheme="minorEastAsia" w:hAnsiTheme="minorEastAsia"/>
          <w:szCs w:val="21"/>
        </w:rPr>
        <w:sectPr>
          <w:pgSz w:w="16838" w:h="11906" w:orient="landscape"/>
          <w:pgMar w:top="1800" w:right="1440" w:bottom="1800" w:left="1440" w:header="851" w:footer="992" w:gutter="0"/>
          <w:cols w:space="425" w:num="1"/>
          <w:docGrid w:type="lines" w:linePitch="312" w:charSpace="0"/>
        </w:sectPr>
      </w:pPr>
    </w:p>
    <w:p>
      <w:pPr>
        <w:pStyle w:val="3"/>
        <w:numPr>
          <w:ilvl w:val="0"/>
          <w:numId w:val="1"/>
        </w:numPr>
      </w:pPr>
      <w:bookmarkStart w:id="32" w:name="_Toc13101"/>
      <w:bookmarkStart w:id="33" w:name="_Toc29511"/>
      <w:r>
        <w:rPr>
          <w:rFonts w:hint="eastAsia"/>
        </w:rPr>
        <w:t>理想改进方案</w:t>
      </w:r>
      <w:bookmarkEnd w:id="32"/>
      <w:bookmarkEnd w:id="33"/>
    </w:p>
    <w:p>
      <w:pPr>
        <w:ind w:firstLine="560" w:firstLineChars="200"/>
        <w:rPr>
          <w:rFonts w:cs="Mongolian Baiti" w:asciiTheme="minorEastAsia" w:hAnsiTheme="minorEastAsia"/>
          <w:szCs w:val="28"/>
        </w:rPr>
      </w:pPr>
      <w:r>
        <w:rPr>
          <w:rFonts w:hint="eastAsia" w:cs="Mongolian Baiti" w:asciiTheme="minorEastAsia" w:hAnsiTheme="minorEastAsia"/>
          <w:szCs w:val="28"/>
        </w:rPr>
        <w:t>1.设置</w:t>
      </w:r>
      <w:r>
        <w:rPr>
          <w:rFonts w:cs="Mongolian Baiti" w:asciiTheme="minorEastAsia" w:hAnsiTheme="minorEastAsia"/>
          <w:szCs w:val="28"/>
        </w:rPr>
        <w:t>电话咨询窗口</w:t>
      </w:r>
    </w:p>
    <w:p>
      <w:pPr>
        <w:ind w:firstLine="560" w:firstLineChars="200"/>
        <w:rPr>
          <w:rFonts w:cs="Mongolian Baiti" w:asciiTheme="minorEastAsia" w:hAnsiTheme="minorEastAsia"/>
          <w:szCs w:val="28"/>
        </w:rPr>
      </w:pPr>
      <w:r>
        <w:rPr>
          <w:rFonts w:hint="eastAsia" w:cs="Mongolian Baiti" w:asciiTheme="minorEastAsia" w:hAnsiTheme="minorEastAsia"/>
          <w:szCs w:val="28"/>
        </w:rPr>
        <w:t>对专门</w:t>
      </w:r>
      <w:r>
        <w:rPr>
          <w:rFonts w:cs="Mongolian Baiti" w:asciiTheme="minorEastAsia" w:hAnsiTheme="minorEastAsia"/>
          <w:szCs w:val="28"/>
        </w:rPr>
        <w:t>设置</w:t>
      </w:r>
      <w:r>
        <w:rPr>
          <w:rFonts w:hint="eastAsia" w:cs="Mongolian Baiti" w:asciiTheme="minorEastAsia" w:hAnsiTheme="minorEastAsia"/>
          <w:szCs w:val="28"/>
        </w:rPr>
        <w:t>电话</w:t>
      </w:r>
      <w:r>
        <w:rPr>
          <w:rFonts w:cs="Mongolian Baiti" w:asciiTheme="minorEastAsia" w:hAnsiTheme="minorEastAsia"/>
          <w:szCs w:val="28"/>
        </w:rPr>
        <w:t>咨询窗口并设置专</w:t>
      </w:r>
      <w:r>
        <w:rPr>
          <w:rFonts w:hint="eastAsia" w:cs="Mongolian Baiti" w:asciiTheme="minorEastAsia" w:hAnsiTheme="minorEastAsia"/>
          <w:szCs w:val="28"/>
        </w:rPr>
        <w:t>人</w:t>
      </w:r>
      <w:r>
        <w:rPr>
          <w:rFonts w:cs="Mongolian Baiti" w:asciiTheme="minorEastAsia" w:hAnsiTheme="minorEastAsia"/>
          <w:szCs w:val="28"/>
        </w:rPr>
        <w:t>负责接听电话的方案，</w:t>
      </w:r>
      <w:r>
        <w:rPr>
          <w:rFonts w:hint="eastAsia" w:cs="Mongolian Baiti" w:asciiTheme="minorEastAsia" w:hAnsiTheme="minorEastAsia"/>
          <w:szCs w:val="28"/>
        </w:rPr>
        <w:t>实施</w:t>
      </w:r>
      <w:r>
        <w:rPr>
          <w:rFonts w:cs="Mongolian Baiti" w:asciiTheme="minorEastAsia" w:hAnsiTheme="minorEastAsia"/>
          <w:szCs w:val="28"/>
        </w:rPr>
        <w:t>的重点在于改善电话咨询流程，</w:t>
      </w:r>
      <w:r>
        <w:rPr>
          <w:rFonts w:hint="eastAsia" w:cs="Mongolian Baiti" w:asciiTheme="minorEastAsia" w:hAnsiTheme="minorEastAsia"/>
          <w:szCs w:val="28"/>
        </w:rPr>
        <w:t>精简</w:t>
      </w:r>
      <w:r>
        <w:rPr>
          <w:rFonts w:cs="Mongolian Baiti" w:asciiTheme="minorEastAsia" w:hAnsiTheme="minorEastAsia"/>
          <w:szCs w:val="28"/>
        </w:rPr>
        <w:t>电话咨询的过程，访客能够根据电话咨询的提示准确</w:t>
      </w:r>
      <w:r>
        <w:rPr>
          <w:rFonts w:hint="eastAsia" w:cs="Mongolian Baiti" w:asciiTheme="minorEastAsia" w:hAnsiTheme="minorEastAsia"/>
          <w:szCs w:val="28"/>
        </w:rPr>
        <w:t>找到自己可以</w:t>
      </w:r>
      <w:r>
        <w:rPr>
          <w:rFonts w:cs="Mongolian Baiti" w:asciiTheme="minorEastAsia" w:hAnsiTheme="minorEastAsia"/>
          <w:szCs w:val="28"/>
        </w:rPr>
        <w:t>获得的信息</w:t>
      </w:r>
      <w:r>
        <w:rPr>
          <w:rFonts w:hint="eastAsia" w:cs="Mongolian Baiti" w:asciiTheme="minorEastAsia" w:hAnsiTheme="minorEastAsia"/>
          <w:szCs w:val="28"/>
          <w:lang w:eastAsia="zh-CN"/>
        </w:rPr>
        <w:t>。</w:t>
      </w:r>
      <w:r>
        <w:rPr>
          <w:rFonts w:hint="eastAsia" w:cs="Mongolian Baiti" w:asciiTheme="minorEastAsia" w:hAnsiTheme="minorEastAsia"/>
          <w:szCs w:val="28"/>
        </w:rPr>
        <w:t>此外</w:t>
      </w:r>
      <w:r>
        <w:rPr>
          <w:rFonts w:cs="Mongolian Baiti" w:asciiTheme="minorEastAsia" w:hAnsiTheme="minorEastAsia"/>
          <w:szCs w:val="28"/>
        </w:rPr>
        <w:t>，负责接听电话的工作人员应该对服务大厅的各项业务都</w:t>
      </w:r>
      <w:r>
        <w:rPr>
          <w:rFonts w:hint="eastAsia" w:cs="Mongolian Baiti" w:asciiTheme="minorEastAsia" w:hAnsiTheme="minorEastAsia"/>
          <w:szCs w:val="28"/>
        </w:rPr>
        <w:t>比较</w:t>
      </w:r>
      <w:r>
        <w:rPr>
          <w:rFonts w:cs="Mongolian Baiti" w:asciiTheme="minorEastAsia" w:hAnsiTheme="minorEastAsia"/>
          <w:szCs w:val="28"/>
        </w:rPr>
        <w:t>熟悉，并且熟悉国家</w:t>
      </w:r>
      <w:r>
        <w:rPr>
          <w:rFonts w:hint="eastAsia" w:cs="Mongolian Baiti" w:asciiTheme="minorEastAsia" w:hAnsiTheme="minorEastAsia"/>
          <w:szCs w:val="28"/>
        </w:rPr>
        <w:t>相应</w:t>
      </w:r>
      <w:r>
        <w:rPr>
          <w:rFonts w:cs="Mongolian Baiti" w:asciiTheme="minorEastAsia" w:hAnsiTheme="minorEastAsia"/>
          <w:szCs w:val="28"/>
        </w:rPr>
        <w:t>的政策，只有这样才能准确</w:t>
      </w:r>
      <w:r>
        <w:rPr>
          <w:rFonts w:hint="eastAsia" w:cs="Mongolian Baiti" w:asciiTheme="minorEastAsia" w:hAnsiTheme="minorEastAsia"/>
          <w:szCs w:val="28"/>
        </w:rPr>
        <w:t>解答</w:t>
      </w:r>
      <w:r>
        <w:rPr>
          <w:rFonts w:cs="Mongolian Baiti" w:asciiTheme="minorEastAsia" w:hAnsiTheme="minorEastAsia"/>
          <w:szCs w:val="28"/>
        </w:rPr>
        <w:t>访客的问题，减少</w:t>
      </w:r>
      <w:r>
        <w:rPr>
          <w:rFonts w:hint="eastAsia" w:cs="Mongolian Baiti" w:asciiTheme="minorEastAsia" w:hAnsiTheme="minorEastAsia"/>
          <w:szCs w:val="28"/>
        </w:rPr>
        <w:t>因为</w:t>
      </w:r>
      <w:r>
        <w:rPr>
          <w:rFonts w:cs="Mongolian Baiti" w:asciiTheme="minorEastAsia" w:hAnsiTheme="minorEastAsia"/>
          <w:szCs w:val="28"/>
        </w:rPr>
        <w:t>电话咨询无人接听而</w:t>
      </w:r>
      <w:r>
        <w:rPr>
          <w:rFonts w:hint="eastAsia" w:cs="Mongolian Baiti" w:asciiTheme="minorEastAsia" w:hAnsiTheme="minorEastAsia"/>
          <w:szCs w:val="28"/>
        </w:rPr>
        <w:t>到</w:t>
      </w:r>
      <w:r>
        <w:rPr>
          <w:rFonts w:cs="Mongolian Baiti" w:asciiTheme="minorEastAsia" w:hAnsiTheme="minorEastAsia"/>
          <w:szCs w:val="28"/>
        </w:rPr>
        <w:t>服务大厅</w:t>
      </w:r>
      <w:r>
        <w:rPr>
          <w:rFonts w:hint="eastAsia" w:cs="Mongolian Baiti" w:asciiTheme="minorEastAsia" w:hAnsiTheme="minorEastAsia"/>
          <w:szCs w:val="28"/>
        </w:rPr>
        <w:t>现场</w:t>
      </w:r>
      <w:r>
        <w:rPr>
          <w:rFonts w:cs="Mongolian Baiti" w:asciiTheme="minorEastAsia" w:hAnsiTheme="minorEastAsia"/>
          <w:szCs w:val="28"/>
        </w:rPr>
        <w:t>咨询的访客，减少服务大厅的现场压力。</w:t>
      </w:r>
      <w:r>
        <w:rPr>
          <w:rFonts w:hint="eastAsia" w:cs="Mongolian Baiti" w:asciiTheme="minorEastAsia" w:hAnsiTheme="minorEastAsia"/>
          <w:szCs w:val="28"/>
        </w:rPr>
        <w:t>当</w:t>
      </w:r>
      <w:r>
        <w:rPr>
          <w:rFonts w:cs="Mongolian Baiti" w:asciiTheme="minorEastAsia" w:hAnsiTheme="minorEastAsia"/>
          <w:szCs w:val="28"/>
        </w:rPr>
        <w:t>电话咨询窗口的业务空闲时，也可以</w:t>
      </w:r>
      <w:r>
        <w:rPr>
          <w:rFonts w:hint="eastAsia" w:cs="Mongolian Baiti" w:asciiTheme="minorEastAsia" w:hAnsiTheme="minorEastAsia"/>
          <w:szCs w:val="28"/>
        </w:rPr>
        <w:t>协助1</w:t>
      </w:r>
      <w:r>
        <w:rPr>
          <w:rFonts w:cs="Mongolian Baiti" w:asciiTheme="minorEastAsia" w:hAnsiTheme="minorEastAsia"/>
          <w:szCs w:val="28"/>
        </w:rPr>
        <w:t>-3</w:t>
      </w:r>
      <w:r>
        <w:rPr>
          <w:rFonts w:hint="eastAsia" w:cs="Mongolian Baiti" w:asciiTheme="minorEastAsia" w:hAnsiTheme="minorEastAsia"/>
          <w:szCs w:val="28"/>
        </w:rPr>
        <w:t>号业务</w:t>
      </w:r>
      <w:r>
        <w:rPr>
          <w:rFonts w:cs="Mongolian Baiti" w:asciiTheme="minorEastAsia" w:hAnsiTheme="minorEastAsia"/>
          <w:szCs w:val="28"/>
        </w:rPr>
        <w:t>办理窗口进行现场办理访客业务。</w:t>
      </w:r>
    </w:p>
    <w:p>
      <w:pPr>
        <w:ind w:firstLine="560" w:firstLineChars="200"/>
        <w:rPr>
          <w:rFonts w:cs="Mongolian Baiti" w:asciiTheme="minorEastAsia" w:hAnsiTheme="minorEastAsia"/>
          <w:szCs w:val="28"/>
        </w:rPr>
      </w:pPr>
      <w:r>
        <w:rPr>
          <w:rFonts w:hint="eastAsia" w:cs="Mongolian Baiti" w:asciiTheme="minorEastAsia" w:hAnsiTheme="minorEastAsia"/>
          <w:szCs w:val="28"/>
        </w:rPr>
        <w:t>2.使用排队叫号系统。</w:t>
      </w:r>
    </w:p>
    <w:p>
      <w:pPr>
        <w:ind w:firstLine="560" w:firstLineChars="200"/>
        <w:rPr>
          <w:rFonts w:cs="Mongolian Baiti" w:asciiTheme="minorEastAsia" w:hAnsiTheme="minorEastAsia"/>
          <w:szCs w:val="28"/>
        </w:rPr>
      </w:pPr>
      <w:r>
        <w:rPr>
          <w:rFonts w:hint="eastAsia" w:cs="Mongolian Baiti" w:asciiTheme="minorEastAsia" w:hAnsiTheme="minorEastAsia"/>
          <w:szCs w:val="28"/>
        </w:rPr>
        <w:t>对于社会组织服务大厅内访客在排队等待办理业务时处于无序状态，经常出现多个访客围在一个窗口前的状况，并且插队情况时有发生，针对这种情况建议服务大厅使用排队叫号系统。当访客到达大厅时，大厅内引导人员上前询问并帮助其取号，然后引导访客到大厅中央的长椅上坐着等待，每个窗口前只放置一个座椅，供办理业务的访客使用，未办理业务的访客不得在窗口前逗留。当窗口工作人员办理完当前访客业务时，语音提示下一访客到该窗口办理业务，访客根据叫号系统语音提示到指定的窗口办理业务。实施排队叫号系统的重点在于大厅内的引导人员能够积极、正确引导访客，引导人员需要对大厅办理的业务有一定的了解，其次引导人员需要维护大厅内的秩序，禁止未办理业务的访客到窗口进行围观。</w:t>
      </w:r>
    </w:p>
    <w:p>
      <w:pPr>
        <w:pStyle w:val="2"/>
        <w:numPr>
          <w:ilvl w:val="0"/>
          <w:numId w:val="2"/>
        </w:numPr>
      </w:pPr>
      <w:bookmarkStart w:id="34" w:name="_Toc5759"/>
      <w:bookmarkStart w:id="35" w:name="_Toc9069"/>
      <w:r>
        <w:rPr>
          <w:rFonts w:hint="eastAsia"/>
        </w:rPr>
        <w:t>服务语言及</w:t>
      </w:r>
      <w:r>
        <w:t>行为</w:t>
      </w:r>
      <w:bookmarkEnd w:id="34"/>
      <w:bookmarkEnd w:id="35"/>
    </w:p>
    <w:p>
      <w:pPr>
        <w:pStyle w:val="3"/>
      </w:pPr>
      <w:bookmarkStart w:id="36" w:name="_Toc14412"/>
      <w:bookmarkStart w:id="37" w:name="_Toc10471"/>
      <w:bookmarkStart w:id="38" w:name="OLE_LINK14"/>
      <w:r>
        <w:rPr>
          <w:rFonts w:hint="eastAsia"/>
        </w:rPr>
        <w:t>（一）需改进问题</w:t>
      </w:r>
      <w:bookmarkEnd w:id="36"/>
      <w:bookmarkEnd w:id="37"/>
    </w:p>
    <w:bookmarkEnd w:id="38"/>
    <w:p>
      <w:pPr>
        <w:ind w:firstLine="560" w:firstLineChars="200"/>
        <w:rPr>
          <w:rFonts w:ascii="Calibri" w:hAnsi="Calibri" w:cs="Mongolian Baiti"/>
          <w:szCs w:val="28"/>
        </w:rPr>
      </w:pPr>
      <w:r>
        <w:rPr>
          <w:rFonts w:hint="eastAsia" w:ascii="Calibri" w:hAnsi="Calibri" w:cs="Mongolian Baiti"/>
          <w:szCs w:val="28"/>
        </w:rPr>
        <w:t>通过</w:t>
      </w:r>
      <w:r>
        <w:rPr>
          <w:rFonts w:ascii="Calibri" w:hAnsi="Calibri" w:cs="Mongolian Baiti"/>
          <w:szCs w:val="28"/>
        </w:rPr>
        <w:t>调研</w:t>
      </w:r>
      <w:r>
        <w:rPr>
          <w:rFonts w:hint="eastAsia" w:ascii="Calibri" w:hAnsi="Calibri" w:cs="Mongolian Baiti"/>
          <w:szCs w:val="28"/>
        </w:rPr>
        <w:t>发现，当工作人员业务繁忙或者需要重复解释访客的问题时，说话语气有时不够委婉；在服务人员态度方面，对待访客热情程度不够，较少积极主动询问访客需求，出现访客办理完业务后未能及时向访客说明情况，导致访客继续等待，并且对访客的致谢较少地进行回应。在</w:t>
      </w:r>
      <w:r>
        <w:rPr>
          <w:rFonts w:ascii="Calibri" w:hAnsi="Calibri" w:cs="Mongolian Baiti"/>
          <w:szCs w:val="28"/>
        </w:rPr>
        <w:t>对访客服务满意度问卷调查中</w:t>
      </w:r>
      <w:r>
        <w:rPr>
          <w:rFonts w:hint="eastAsia" w:ascii="Calibri" w:hAnsi="Calibri" w:cs="Mongolian Baiti"/>
          <w:szCs w:val="28"/>
        </w:rPr>
        <w:t>，</w:t>
      </w:r>
      <w:r>
        <w:rPr>
          <w:rFonts w:ascii="Calibri" w:hAnsi="Calibri" w:cs="Mongolian Baiti"/>
          <w:szCs w:val="28"/>
        </w:rPr>
        <w:t>就有访客</w:t>
      </w:r>
      <w:r>
        <w:rPr>
          <w:rFonts w:hint="eastAsia" w:ascii="Calibri" w:hAnsi="Calibri" w:cs="Mongolian Baiti"/>
          <w:szCs w:val="28"/>
        </w:rPr>
        <w:t>提出大厅窗口工作人员微笑服务的</w:t>
      </w:r>
      <w:r>
        <w:rPr>
          <w:rFonts w:ascii="Calibri" w:hAnsi="Calibri" w:cs="Mongolian Baiti"/>
          <w:szCs w:val="28"/>
        </w:rPr>
        <w:t>建议</w:t>
      </w:r>
      <w:r>
        <w:rPr>
          <w:rFonts w:hint="eastAsia" w:ascii="Calibri" w:hAnsi="Calibri" w:cs="Mongolian Baiti"/>
          <w:szCs w:val="28"/>
        </w:rPr>
        <w:t>。</w:t>
      </w:r>
    </w:p>
    <w:p>
      <w:pPr>
        <w:ind w:firstLine="560" w:firstLineChars="200"/>
      </w:pPr>
      <w:r>
        <w:rPr>
          <w:rFonts w:hint="eastAsia" w:ascii="Calibri" w:hAnsi="Calibri" w:cs="Mongolian Baiti"/>
          <w:szCs w:val="28"/>
        </w:rPr>
        <w:t>实例：在调研过程中，</w:t>
      </w:r>
      <w:bookmarkStart w:id="39" w:name="OLE_LINK9"/>
      <w:r>
        <w:rPr>
          <w:rFonts w:hint="eastAsia" w:ascii="Calibri" w:hAnsi="Calibri" w:cs="Mongolian Baiti"/>
          <w:szCs w:val="28"/>
        </w:rPr>
        <w:t>经常看到访客业务办理完时未被告知，员工服务过程中缺少微笑。究其原因可以发现，各窗口尤其是登记办理窗口员工工作压力很大，经常同时处理办公室业务、现场访客业务和电话业务，导致员工难以在保证完成任务的同时再有足够的精力去提高服务质量，员工难以对访客进行微笑服务</w:t>
      </w:r>
      <w:bookmarkEnd w:id="39"/>
      <w:r>
        <w:rPr>
          <w:rFonts w:hint="eastAsia" w:ascii="Calibri" w:hAnsi="Calibri" w:cs="Mongolian Baiti"/>
          <w:szCs w:val="28"/>
        </w:rPr>
        <w:t>。</w:t>
      </w:r>
    </w:p>
    <w:p>
      <w:pPr>
        <w:pStyle w:val="3"/>
      </w:pPr>
      <w:bookmarkStart w:id="40" w:name="_Toc25531"/>
      <w:bookmarkStart w:id="41" w:name="_Toc21498"/>
      <w:r>
        <w:rPr>
          <w:rFonts w:hint="eastAsia"/>
        </w:rPr>
        <w:t>（二）改进依据</w:t>
      </w:r>
      <w:bookmarkEnd w:id="40"/>
      <w:bookmarkEnd w:id="41"/>
    </w:p>
    <w:p>
      <w:pPr>
        <w:ind w:firstLine="560" w:firstLineChars="200"/>
        <w:rPr>
          <w:rFonts w:ascii="Calibri" w:hAnsi="Calibri" w:cs="Mongolian Baiti"/>
          <w:szCs w:val="28"/>
        </w:rPr>
      </w:pPr>
      <w:r>
        <w:rPr>
          <w:rFonts w:hint="eastAsia" w:ascii="Calibri" w:hAnsi="Calibri" w:cs="Mongolian Baiti"/>
          <w:szCs w:val="28"/>
        </w:rPr>
        <w:t>针对上述</w:t>
      </w:r>
      <w:r>
        <w:rPr>
          <w:rFonts w:ascii="Calibri" w:hAnsi="Calibri" w:cs="Mongolian Baiti"/>
          <w:szCs w:val="28"/>
        </w:rPr>
        <w:t>问题，使用服务质量要素和服务质量构成理论来进行分析改进，</w:t>
      </w:r>
      <w:r>
        <w:rPr>
          <w:rFonts w:hint="eastAsia" w:ascii="Calibri" w:hAnsi="Calibri" w:cs="Mongolian Baiti"/>
          <w:szCs w:val="28"/>
        </w:rPr>
        <w:t>服务质量要素是用来判断服务质量的，包括五个方面：可靠性、响应性、保证性、移情性、有形性。</w:t>
      </w:r>
    </w:p>
    <w:p>
      <w:pPr>
        <w:ind w:firstLine="560" w:firstLineChars="200"/>
        <w:rPr>
          <w:rFonts w:ascii="Calibri" w:hAnsi="Calibri" w:cs="Mongolian Baiti"/>
          <w:szCs w:val="28"/>
        </w:rPr>
      </w:pPr>
      <w:r>
        <w:rPr>
          <w:rFonts w:hint="eastAsia" w:ascii="Calibri" w:hAnsi="Calibri" w:cs="Mongolian Baiti"/>
          <w:szCs w:val="28"/>
        </w:rPr>
        <w:t>可靠的服务行为是访客所期望的，它意味着服务以相同的方式、无差错地准时完成。可靠性实际上是要求服务</w:t>
      </w:r>
      <w:r>
        <w:rPr>
          <w:rFonts w:ascii="Calibri" w:hAnsi="Calibri" w:cs="Mongolian Baiti"/>
          <w:szCs w:val="28"/>
        </w:rPr>
        <w:t>人员</w:t>
      </w:r>
      <w:r>
        <w:rPr>
          <w:rFonts w:hint="eastAsia" w:ascii="Calibri" w:hAnsi="Calibri" w:cs="Mongolian Baiti"/>
          <w:szCs w:val="28"/>
        </w:rPr>
        <w:t>避免在服务过程中出现差错。</w:t>
      </w:r>
    </w:p>
    <w:p>
      <w:pPr>
        <w:ind w:firstLine="560" w:firstLineChars="200"/>
        <w:rPr>
          <w:rFonts w:ascii="Calibri" w:hAnsi="Calibri" w:cs="Mongolian Baiti"/>
          <w:szCs w:val="28"/>
        </w:rPr>
      </w:pPr>
      <w:r>
        <w:rPr>
          <w:rFonts w:hint="eastAsia" w:ascii="Calibri" w:hAnsi="Calibri" w:cs="Mongolian Baiti"/>
          <w:szCs w:val="28"/>
        </w:rPr>
        <w:t>响应性表现在</w:t>
      </w:r>
      <w:r>
        <w:rPr>
          <w:rFonts w:ascii="Calibri" w:hAnsi="Calibri" w:cs="Mongolian Baiti"/>
          <w:szCs w:val="28"/>
        </w:rPr>
        <w:t>服务大厅</w:t>
      </w:r>
      <w:r>
        <w:rPr>
          <w:rFonts w:hint="eastAsia" w:ascii="Calibri" w:hAnsi="Calibri" w:cs="Mongolian Baiti"/>
          <w:szCs w:val="28"/>
        </w:rPr>
        <w:t>的</w:t>
      </w:r>
      <w:r>
        <w:rPr>
          <w:rFonts w:ascii="Calibri" w:hAnsi="Calibri" w:cs="Mongolian Baiti"/>
          <w:szCs w:val="28"/>
        </w:rPr>
        <w:t>窗口工作人员</w:t>
      </w:r>
      <w:r>
        <w:rPr>
          <w:rFonts w:hint="eastAsia" w:ascii="Calibri" w:hAnsi="Calibri" w:cs="Mongolian Baiti"/>
          <w:szCs w:val="28"/>
        </w:rPr>
        <w:t>帮助访客并迅速有效提供服务的愿望。让访客等待，特别是无原因的等待，会对质量感知造成不必要的消极影响。出现服务失败时，迅速解决问题会给质量感知带来积极的影响。对于访客的需求，服务</w:t>
      </w:r>
      <w:r>
        <w:rPr>
          <w:rFonts w:ascii="Calibri" w:hAnsi="Calibri" w:cs="Mongolian Baiti"/>
          <w:szCs w:val="28"/>
        </w:rPr>
        <w:t>大厅</w:t>
      </w:r>
      <w:r>
        <w:rPr>
          <w:rFonts w:hint="eastAsia" w:ascii="Calibri" w:hAnsi="Calibri" w:cs="Mongolian Baiti"/>
          <w:szCs w:val="28"/>
        </w:rPr>
        <w:t>能否给予及时的满足将表明服务大厅的服务导向，在服务传递过程中，访客等候服务的时间是个关系到访客的感觉、访客印象、服务</w:t>
      </w:r>
      <w:r>
        <w:rPr>
          <w:rFonts w:ascii="Calibri" w:hAnsi="Calibri" w:cs="Mongolian Baiti"/>
          <w:szCs w:val="28"/>
        </w:rPr>
        <w:t>大厅</w:t>
      </w:r>
      <w:r>
        <w:rPr>
          <w:rFonts w:hint="eastAsia" w:ascii="Calibri" w:hAnsi="Calibri" w:cs="Mongolian Baiti"/>
          <w:szCs w:val="28"/>
        </w:rPr>
        <w:t>形象以及访客满意度的重要因素。所以，尽量缩短访客等候时间，提高服务传递效率将提高服务</w:t>
      </w:r>
      <w:r>
        <w:rPr>
          <w:rFonts w:ascii="Calibri" w:hAnsi="Calibri" w:cs="Mongolian Baiti"/>
          <w:szCs w:val="28"/>
        </w:rPr>
        <w:t>大厅</w:t>
      </w:r>
      <w:r>
        <w:rPr>
          <w:rFonts w:hint="eastAsia" w:ascii="Calibri" w:hAnsi="Calibri" w:cs="Mongolian Baiti"/>
          <w:szCs w:val="28"/>
        </w:rPr>
        <w:t>的服务质量。</w:t>
      </w:r>
    </w:p>
    <w:p>
      <w:pPr>
        <w:ind w:firstLine="560" w:firstLineChars="200"/>
        <w:rPr>
          <w:rFonts w:ascii="Calibri" w:hAnsi="Calibri" w:cs="Mongolian Baiti"/>
          <w:szCs w:val="28"/>
        </w:rPr>
      </w:pPr>
      <w:r>
        <w:rPr>
          <w:rFonts w:hint="eastAsia" w:ascii="Calibri" w:hAnsi="Calibri" w:cs="Mongolian Baiti"/>
          <w:szCs w:val="28"/>
        </w:rPr>
        <w:t>保证性是服务</w:t>
      </w:r>
      <w:r>
        <w:rPr>
          <w:rFonts w:ascii="Calibri" w:hAnsi="Calibri" w:cs="Mongolian Baiti"/>
          <w:szCs w:val="28"/>
        </w:rPr>
        <w:t>大厅工作人员</w:t>
      </w:r>
      <w:r>
        <w:rPr>
          <w:rFonts w:hint="eastAsia" w:ascii="Calibri" w:hAnsi="Calibri" w:cs="Mongolian Baiti"/>
          <w:szCs w:val="28"/>
        </w:rPr>
        <w:t>所具有的知识、礼节以及表达出自信和可信的能力。它能增强访客对大厅服务质量的信心和安全感。友好态度和胜任能力两者是缺一不可的。服务人员缺乏友善的态度会使访客感到不快，而如果他们的专业知识懂得太少也会令</w:t>
      </w:r>
      <w:r>
        <w:rPr>
          <w:rFonts w:hint="eastAsia" w:ascii="Calibri" w:hAnsi="Calibri" w:cs="Mongolian Baiti"/>
          <w:szCs w:val="28"/>
          <w:lang w:eastAsia="zh-CN"/>
        </w:rPr>
        <w:t>访</w:t>
      </w:r>
      <w:r>
        <w:rPr>
          <w:rFonts w:hint="eastAsia" w:ascii="Calibri" w:hAnsi="Calibri" w:cs="Mongolian Baiti"/>
          <w:szCs w:val="28"/>
        </w:rPr>
        <w:t>客失望。保证性包括如下特征：完成服务的能力、对访客的礼貌和尊敬、与访客有效的沟通、将访客最关心的事放在心上的态度。</w:t>
      </w:r>
    </w:p>
    <w:p>
      <w:pPr>
        <w:ind w:firstLine="560" w:firstLineChars="200"/>
        <w:rPr>
          <w:rFonts w:ascii="Calibri" w:hAnsi="Calibri" w:cs="Mongolian Baiti"/>
          <w:szCs w:val="28"/>
        </w:rPr>
      </w:pPr>
      <w:r>
        <w:rPr>
          <w:rFonts w:hint="eastAsia" w:ascii="Calibri" w:hAnsi="Calibri" w:cs="Mongolian Baiti"/>
          <w:szCs w:val="28"/>
        </w:rPr>
        <w:t>移情性是设身处地地为访客着想和对访客给予特别的关注。移情性有以下特点：接近访客的能力、敏感性和有效地理解访客需求。</w:t>
      </w:r>
    </w:p>
    <w:p>
      <w:pPr>
        <w:ind w:firstLine="560" w:firstLineChars="200"/>
        <w:rPr>
          <w:rFonts w:ascii="Calibri" w:hAnsi="Calibri" w:cs="Mongolian Baiti"/>
          <w:szCs w:val="28"/>
        </w:rPr>
      </w:pPr>
      <w:r>
        <w:rPr>
          <w:rFonts w:hint="eastAsia" w:ascii="Calibri" w:hAnsi="Calibri" w:cs="Mongolian Baiti"/>
          <w:szCs w:val="28"/>
        </w:rPr>
        <w:t>有形性是指有形的设施、设备、人员和沟通材料的外表。有形的环境是服务人员对访客更细致的照顾和关心的有形表现。对这方面的评价可延伸到包括其他正在接受服务的访客的行动。</w:t>
      </w:r>
    </w:p>
    <w:p>
      <w:pPr>
        <w:ind w:firstLine="560" w:firstLineChars="200"/>
        <w:rPr>
          <w:rFonts w:ascii="Calibri" w:hAnsi="Calibri" w:cs="Mongolian Baiti"/>
          <w:szCs w:val="28"/>
        </w:rPr>
      </w:pPr>
      <w:r>
        <w:rPr>
          <w:rFonts w:hint="eastAsia" w:ascii="Calibri" w:hAnsi="Calibri" w:cs="Mongolian Baiti"/>
          <w:szCs w:val="28"/>
        </w:rPr>
        <w:t>访客从这五个方面将预期的服务和接受到的服务相比较，最终形成自己对服务质量的判断，期望与感知之间的差距是服务质量的量度。从满意度看，既可能是正面的也可能是负面的。</w:t>
      </w:r>
    </w:p>
    <w:p>
      <w:pPr>
        <w:ind w:firstLine="560" w:firstLineChars="200"/>
        <w:rPr>
          <w:rFonts w:ascii="Calibri" w:hAnsi="Calibri" w:cs="Mongolian Baiti"/>
          <w:szCs w:val="28"/>
        </w:rPr>
      </w:pPr>
      <w:r>
        <w:rPr>
          <w:rFonts w:hint="eastAsia" w:ascii="Calibri" w:hAnsi="Calibri" w:cs="Mongolian Baiti"/>
          <w:szCs w:val="28"/>
        </w:rPr>
        <w:t>服务质量既是服务本身的特性与特征的总和，也是访客感知的反应，因而服务质量既由服务的技术质量、职能质量、形象质量和真实瞬间构成，也由感知质量与预期质量的差距所体现。</w:t>
      </w:r>
    </w:p>
    <w:p>
      <w:pPr>
        <w:ind w:firstLine="560" w:firstLineChars="200"/>
        <w:rPr>
          <w:rFonts w:ascii="Calibri" w:hAnsi="Calibri" w:cs="Mongolian Baiti"/>
          <w:szCs w:val="28"/>
        </w:rPr>
      </w:pPr>
      <w:r>
        <w:rPr>
          <w:rFonts w:hint="eastAsia" w:ascii="Calibri" w:hAnsi="Calibri" w:cs="Mongolian Baiti"/>
          <w:szCs w:val="28"/>
        </w:rPr>
        <w:t>技术质量是服务过程的产出，即访客从服务过程中所得到的东西。职能质量是服务推广的过程中访客所感受到的服务人员在履行职责时的行为、态度、穿着、仪表等给访客带来的利益和享受。形象质量是服务大厅在访客心目中形成的总体印象。真实瞬间是服务过程中访客与工作人员进行服务接触的过程，这个过程是一个特定的时间和地点，这是服务大厅向访客展示自己服务质量的时机。</w:t>
      </w:r>
    </w:p>
    <w:p>
      <w:pPr>
        <w:ind w:firstLine="560" w:firstLineChars="200"/>
        <w:rPr>
          <w:rFonts w:ascii="Calibri" w:hAnsi="Calibri" w:cs="Mongolian Baiti"/>
          <w:szCs w:val="28"/>
        </w:rPr>
      </w:pPr>
      <w:r>
        <w:rPr>
          <w:rFonts w:hint="eastAsia" w:ascii="Calibri" w:hAnsi="Calibri" w:cs="Mongolian Baiti"/>
          <w:szCs w:val="28"/>
        </w:rPr>
        <w:t>服务</w:t>
      </w:r>
      <w:r>
        <w:rPr>
          <w:rFonts w:ascii="Calibri" w:hAnsi="Calibri" w:cs="Mongolian Baiti"/>
          <w:szCs w:val="28"/>
        </w:rPr>
        <w:t>大厅在对</w:t>
      </w:r>
      <w:r>
        <w:rPr>
          <w:rFonts w:hint="eastAsia" w:ascii="Calibri" w:hAnsi="Calibri" w:cs="Mongolian Baiti"/>
          <w:szCs w:val="28"/>
        </w:rPr>
        <w:t>服务</w:t>
      </w:r>
      <w:r>
        <w:rPr>
          <w:rFonts w:ascii="Calibri" w:hAnsi="Calibri" w:cs="Mongolian Baiti"/>
          <w:szCs w:val="28"/>
        </w:rPr>
        <w:t>访客的过程中，应该</w:t>
      </w:r>
      <w:r>
        <w:rPr>
          <w:rFonts w:hint="eastAsia" w:ascii="Calibri" w:hAnsi="Calibri" w:cs="Mongolian Baiti"/>
          <w:szCs w:val="28"/>
        </w:rPr>
        <w:t>防止棘手的“真实的瞬间”出现。如果出现失控状况并任其发展，出现质量问题的危险性就会大大增加。一旦真实的瞬间失控，服务质量就会退回到一种原始状态。服务过程的职能质量更是深受其害，进一步恶化质量。因此，服务大厅应该加强对窗口工作人员专业知识学习和服务礼仪等的培训，引导员工使用专业知识和术语，提高服务技术质量，满足访客技术需求，</w:t>
      </w:r>
      <w:r>
        <w:rPr>
          <w:rFonts w:ascii="Calibri" w:hAnsi="Calibri" w:cs="Mongolian Baiti"/>
          <w:szCs w:val="28"/>
        </w:rPr>
        <w:t>服务</w:t>
      </w:r>
      <w:r>
        <w:rPr>
          <w:rFonts w:hint="eastAsia" w:ascii="Calibri" w:hAnsi="Calibri" w:cs="Mongolian Baiti"/>
          <w:szCs w:val="28"/>
        </w:rPr>
        <w:t>态度友善，穿着、仪表得体，服务行为按照规范进行要求。</w:t>
      </w:r>
    </w:p>
    <w:p>
      <w:pPr>
        <w:ind w:firstLine="560" w:firstLineChars="200"/>
        <w:rPr>
          <w:rFonts w:cs="Mongolian Baiti" w:asciiTheme="minorEastAsia" w:hAnsiTheme="minorEastAsia"/>
          <w:szCs w:val="28"/>
        </w:rPr>
      </w:pPr>
      <w:r>
        <w:rPr>
          <w:rFonts w:hint="eastAsia" w:cs="Mongolian Baiti" w:asciiTheme="minorEastAsia" w:hAnsiTheme="minorEastAsia"/>
          <w:szCs w:val="28"/>
        </w:rPr>
        <w:t>为了更加</w:t>
      </w:r>
      <w:r>
        <w:rPr>
          <w:rFonts w:cs="Mongolian Baiti" w:asciiTheme="minorEastAsia" w:hAnsiTheme="minorEastAsia"/>
          <w:szCs w:val="28"/>
        </w:rPr>
        <w:t>清晰的分析服务过程，找出服务</w:t>
      </w:r>
      <w:r>
        <w:rPr>
          <w:rFonts w:hint="eastAsia" w:cs="Mongolian Baiti" w:asciiTheme="minorEastAsia" w:hAnsiTheme="minorEastAsia"/>
          <w:szCs w:val="28"/>
        </w:rPr>
        <w:t>过程中</w:t>
      </w:r>
      <w:r>
        <w:rPr>
          <w:rFonts w:cs="Mongolian Baiti" w:asciiTheme="minorEastAsia" w:hAnsiTheme="minorEastAsia"/>
          <w:szCs w:val="28"/>
        </w:rPr>
        <w:t>的控制点，</w:t>
      </w:r>
      <w:r>
        <w:rPr>
          <w:rFonts w:hint="eastAsia" w:cs="Mongolian Baiti" w:asciiTheme="minorEastAsia" w:hAnsiTheme="minorEastAsia"/>
          <w:szCs w:val="28"/>
        </w:rPr>
        <w:t>使用</w:t>
      </w:r>
      <w:r>
        <w:rPr>
          <w:rFonts w:cs="Mongolian Baiti" w:asciiTheme="minorEastAsia" w:hAnsiTheme="minorEastAsia"/>
          <w:szCs w:val="28"/>
        </w:rPr>
        <w:t>服务蓝图对</w:t>
      </w:r>
      <w:r>
        <w:rPr>
          <w:rFonts w:hint="eastAsia" w:cs="Mongolian Baiti" w:asciiTheme="minorEastAsia" w:hAnsiTheme="minorEastAsia"/>
          <w:szCs w:val="28"/>
        </w:rPr>
        <w:t>服务</w:t>
      </w:r>
      <w:r>
        <w:rPr>
          <w:rFonts w:cs="Mongolian Baiti" w:asciiTheme="minorEastAsia" w:hAnsiTheme="minorEastAsia"/>
          <w:szCs w:val="28"/>
        </w:rPr>
        <w:t>过程进行分析，</w:t>
      </w:r>
      <w:r>
        <w:rPr>
          <w:rFonts w:hint="eastAsia" w:cs="Mongolian Baiti" w:asciiTheme="minorEastAsia" w:hAnsiTheme="minorEastAsia"/>
          <w:bCs/>
          <w:szCs w:val="28"/>
        </w:rPr>
        <w:t>在利用服务蓝图提升服务质量的过程中，共开展了三个步骤的工作：第一绘制服务蓝图；第二寻找和分析关键点；第三制定服务质量改进方案。</w:t>
      </w:r>
      <w:bookmarkStart w:id="42" w:name="OLE_LINK21"/>
      <w:r>
        <w:rPr>
          <w:rFonts w:hint="eastAsia" w:cs="Mongolian Baiti" w:asciiTheme="minorEastAsia" w:hAnsiTheme="minorEastAsia"/>
          <w:bCs/>
          <w:szCs w:val="28"/>
          <w:lang w:eastAsia="zh-CN"/>
        </w:rPr>
        <w:t>利用</w:t>
      </w:r>
      <w:r>
        <w:rPr>
          <w:rFonts w:cs="Mongolian Baiti" w:asciiTheme="minorEastAsia" w:hAnsiTheme="minorEastAsia"/>
          <w:szCs w:val="28"/>
        </w:rPr>
        <w:t>服务</w:t>
      </w:r>
      <w:r>
        <w:rPr>
          <w:rFonts w:hint="eastAsia" w:cs="Mongolian Baiti" w:asciiTheme="minorEastAsia" w:hAnsiTheme="minorEastAsia"/>
          <w:szCs w:val="28"/>
        </w:rPr>
        <w:t>蓝图</w:t>
      </w:r>
      <w:bookmarkEnd w:id="42"/>
      <w:r>
        <w:rPr>
          <w:rFonts w:hint="eastAsia" w:cs="Mongolian Baiti" w:asciiTheme="minorEastAsia" w:hAnsiTheme="minorEastAsia"/>
          <w:szCs w:val="28"/>
          <w:lang w:eastAsia="zh-CN"/>
        </w:rPr>
        <w:t>对</w:t>
      </w:r>
      <w:r>
        <w:rPr>
          <w:rFonts w:hint="eastAsia" w:cs="Mongolian Baiti" w:asciiTheme="minorEastAsia" w:hAnsiTheme="minorEastAsia"/>
          <w:szCs w:val="28"/>
        </w:rPr>
        <w:t>社团名称变更</w:t>
      </w:r>
      <w:r>
        <w:rPr>
          <w:rFonts w:hint="eastAsia" w:cs="Mongolian Baiti" w:asciiTheme="minorEastAsia" w:hAnsiTheme="minorEastAsia"/>
          <w:szCs w:val="28"/>
          <w:lang w:eastAsia="zh-CN"/>
        </w:rPr>
        <w:t>业务进行研究。（</w:t>
      </w:r>
      <w:bookmarkStart w:id="43" w:name="OLE_LINK23"/>
      <w:r>
        <w:rPr>
          <w:rFonts w:hint="eastAsia" w:cs="Mongolian Baiti" w:asciiTheme="minorEastAsia" w:hAnsiTheme="minorEastAsia"/>
          <w:sz w:val="28"/>
          <w:szCs w:val="28"/>
        </w:rPr>
        <w:t>社团名称变更服务蓝图</w:t>
      </w:r>
      <w:bookmarkEnd w:id="43"/>
      <w:r>
        <w:rPr>
          <w:rFonts w:hint="eastAsia" w:cs="Mongolian Baiti" w:asciiTheme="minorEastAsia" w:hAnsiTheme="minorEastAsia"/>
          <w:szCs w:val="28"/>
          <w:lang w:eastAsia="zh-CN"/>
        </w:rPr>
        <w:t>见图</w:t>
      </w:r>
      <w:r>
        <w:rPr>
          <w:rFonts w:hint="eastAsia" w:cs="Mongolian Baiti" w:asciiTheme="minorEastAsia" w:hAnsiTheme="minorEastAsia"/>
          <w:szCs w:val="28"/>
          <w:lang w:val="en-US" w:eastAsia="zh-CN"/>
        </w:rPr>
        <w:t>3-12</w:t>
      </w:r>
      <w:r>
        <w:rPr>
          <w:rFonts w:hint="eastAsia" w:cs="Mongolian Baiti" w:asciiTheme="minorEastAsia" w:hAnsiTheme="minorEastAsia"/>
          <w:szCs w:val="28"/>
          <w:lang w:eastAsia="zh-CN"/>
        </w:rPr>
        <w:t>）</w:t>
      </w:r>
    </w:p>
    <w:p>
      <w:pPr>
        <w:widowControl/>
        <w:jc w:val="left"/>
        <w:rPr>
          <w:rFonts w:cs="Mongolian Baiti" w:asciiTheme="minorEastAsia" w:hAnsiTheme="minorEastAsia"/>
          <w:sz w:val="24"/>
          <w:szCs w:val="24"/>
        </w:rPr>
        <w:sectPr>
          <w:pgSz w:w="11906" w:h="16838"/>
          <w:pgMar w:top="1440" w:right="1800" w:bottom="1440" w:left="1800" w:header="851" w:footer="992" w:gutter="0"/>
          <w:cols w:space="425" w:num="1"/>
          <w:docGrid w:type="lines" w:linePitch="312" w:charSpace="0"/>
        </w:sectPr>
      </w:pPr>
    </w:p>
    <w:p>
      <w:pPr>
        <w:widowControl/>
        <w:jc w:val="center"/>
        <w:rPr>
          <w:rFonts w:cs="Mongolian Baiti" w:asciiTheme="minorEastAsia" w:hAnsiTheme="minorEastAsia"/>
          <w:sz w:val="21"/>
          <w:szCs w:val="21"/>
        </w:rPr>
      </w:pPr>
      <w:bookmarkStart w:id="44" w:name="OLE_LINK24"/>
      <w:bookmarkStart w:id="45" w:name="OLE_LINK25"/>
      <w:r>
        <w:rPr>
          <w:rFonts w:cs="Mongolian Baiti" w:asciiTheme="minorEastAsia" w:hAnsiTheme="minorEastAsia"/>
          <w:sz w:val="21"/>
          <w:szCs w:val="21"/>
        </w:rPr>
        <w:pict>
          <v:shape id="_x0000_s1140" o:spid="_x0000_s1140" o:spt="75" type="#_x0000_t75" style="position:absolute;left:0pt;margin-left:-6.7pt;margin-top:2.9pt;height:343.5pt;width:704.65pt;mso-wrap-distance-bottom:0pt;mso-wrap-distance-top:0pt;z-index:251661312;mso-width-relative:page;mso-height-relative:page;" filled="f" o:preferrelative="t" stroked="f" coordsize="21600,21600">
            <v:path/>
            <v:fill on="f" focussize="0,0"/>
            <v:stroke on="f"/>
            <v:imagedata r:id="rId28" o:title=""/>
            <o:lock v:ext="edit" aspectratio="t"/>
            <w10:wrap type="topAndBottom"/>
          </v:shape>
        </w:pict>
      </w: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cs="Mongolian Baiti" w:asciiTheme="minorEastAsia" w:hAnsiTheme="minorEastAsia"/>
          <w:sz w:val="21"/>
          <w:szCs w:val="21"/>
        </w:rPr>
        <w:t>12</w:t>
      </w:r>
      <w:bookmarkEnd w:id="44"/>
      <w:r>
        <w:rPr>
          <w:rFonts w:cs="Mongolian Baiti" w:asciiTheme="minorEastAsia" w:hAnsiTheme="minorEastAsia"/>
          <w:sz w:val="21"/>
          <w:szCs w:val="21"/>
        </w:rPr>
        <w:t xml:space="preserve"> </w:t>
      </w:r>
      <w:bookmarkStart w:id="46" w:name="OLE_LINK22"/>
      <w:r>
        <w:rPr>
          <w:rFonts w:hint="eastAsia" w:cs="Mongolian Baiti" w:asciiTheme="minorEastAsia" w:hAnsiTheme="minorEastAsia"/>
          <w:sz w:val="21"/>
          <w:szCs w:val="21"/>
        </w:rPr>
        <w:t>社团名称变更服务蓝图</w:t>
      </w:r>
      <w:bookmarkEnd w:id="46"/>
    </w:p>
    <w:bookmarkEnd w:id="45"/>
    <w:p>
      <w:pPr>
        <w:widowControl/>
        <w:jc w:val="left"/>
        <w:rPr>
          <w:rFonts w:cs="Mongolian Baiti" w:asciiTheme="minorEastAsia" w:hAnsiTheme="minorEastAsia"/>
          <w:sz w:val="24"/>
          <w:szCs w:val="24"/>
        </w:rPr>
      </w:pPr>
    </w:p>
    <w:p>
      <w:pPr>
        <w:widowControl/>
        <w:jc w:val="left"/>
        <w:rPr>
          <w:rFonts w:cs="Mongolian Baiti" w:asciiTheme="minorEastAsia" w:hAnsiTheme="minorEastAsia"/>
          <w:sz w:val="24"/>
          <w:szCs w:val="24"/>
        </w:rPr>
        <w:sectPr>
          <w:pgSz w:w="16838" w:h="11906" w:orient="landscape"/>
          <w:pgMar w:top="1800" w:right="1440" w:bottom="1800" w:left="1440" w:header="851" w:footer="992" w:gutter="0"/>
          <w:cols w:space="425" w:num="1"/>
          <w:docGrid w:type="lines" w:linePitch="312" w:charSpace="0"/>
        </w:sectPr>
      </w:pPr>
    </w:p>
    <w:p>
      <w:pPr>
        <w:rPr>
          <w:rFonts w:cs="Mongolian Baiti" w:asciiTheme="minorEastAsia" w:hAnsiTheme="minorEastAsia"/>
          <w:bCs/>
          <w:szCs w:val="28"/>
        </w:rPr>
      </w:pPr>
      <w:bookmarkStart w:id="47" w:name="_Toc21849"/>
      <w:bookmarkStart w:id="48" w:name="_Toc9640"/>
      <w:r>
        <w:rPr>
          <w:rStyle w:val="18"/>
          <w:rFonts w:hint="eastAsia"/>
        </w:rPr>
        <w:t>（三）改进方案</w:t>
      </w:r>
      <w:bookmarkEnd w:id="47"/>
      <w:bookmarkEnd w:id="48"/>
    </w:p>
    <w:p>
      <w:pPr>
        <w:ind w:firstLine="560" w:firstLineChars="200"/>
        <w:rPr>
          <w:rFonts w:cs="Mongolian Baiti" w:asciiTheme="minorEastAsia" w:hAnsiTheme="minorEastAsia"/>
          <w:bCs/>
          <w:szCs w:val="28"/>
        </w:rPr>
      </w:pPr>
      <w:r>
        <w:rPr>
          <w:rFonts w:hint="eastAsia" w:cs="Mongolian Baiti" w:asciiTheme="minorEastAsia" w:hAnsiTheme="minorEastAsia"/>
          <w:bCs/>
          <w:szCs w:val="28"/>
        </w:rPr>
        <w:t>由</w:t>
      </w:r>
      <w:r>
        <w:rPr>
          <w:rFonts w:cs="Mongolian Baiti" w:asciiTheme="minorEastAsia" w:hAnsiTheme="minorEastAsia"/>
          <w:bCs/>
          <w:szCs w:val="28"/>
        </w:rPr>
        <w:t>服务蓝图可以</w:t>
      </w:r>
      <w:r>
        <w:rPr>
          <w:rFonts w:hint="eastAsia" w:cs="Mongolian Baiti" w:asciiTheme="minorEastAsia" w:hAnsiTheme="minorEastAsia"/>
          <w:bCs/>
          <w:szCs w:val="28"/>
        </w:rPr>
        <w:t>看出</w:t>
      </w:r>
      <w:r>
        <w:rPr>
          <w:rFonts w:cs="Mongolian Baiti" w:asciiTheme="minorEastAsia" w:hAnsiTheme="minorEastAsia"/>
          <w:bCs/>
          <w:szCs w:val="28"/>
        </w:rPr>
        <w:t>，</w:t>
      </w:r>
      <w:r>
        <w:rPr>
          <w:rFonts w:hint="eastAsia" w:cs="Mongolian Baiti" w:asciiTheme="minorEastAsia" w:hAnsiTheme="minorEastAsia"/>
          <w:bCs/>
          <w:szCs w:val="28"/>
        </w:rPr>
        <w:t>访客在</w:t>
      </w:r>
      <w:r>
        <w:rPr>
          <w:rFonts w:cs="Mongolian Baiti" w:asciiTheme="minorEastAsia" w:hAnsiTheme="minorEastAsia"/>
          <w:bCs/>
          <w:szCs w:val="28"/>
        </w:rPr>
        <w:t>办理</w:t>
      </w:r>
      <w:r>
        <w:rPr>
          <w:rFonts w:hint="eastAsia" w:cs="Mongolian Baiti" w:asciiTheme="minorEastAsia" w:hAnsiTheme="minorEastAsia"/>
          <w:bCs/>
          <w:szCs w:val="28"/>
        </w:rPr>
        <w:t>社团名称</w:t>
      </w:r>
      <w:r>
        <w:rPr>
          <w:rFonts w:cs="Mongolian Baiti" w:asciiTheme="minorEastAsia" w:hAnsiTheme="minorEastAsia"/>
          <w:bCs/>
          <w:szCs w:val="28"/>
        </w:rPr>
        <w:t>变更</w:t>
      </w:r>
      <w:r>
        <w:rPr>
          <w:rFonts w:hint="eastAsia" w:cs="Mongolian Baiti" w:asciiTheme="minorEastAsia" w:hAnsiTheme="minorEastAsia"/>
          <w:bCs/>
          <w:szCs w:val="28"/>
        </w:rPr>
        <w:t>业务</w:t>
      </w:r>
      <w:r>
        <w:rPr>
          <w:rFonts w:cs="Mongolian Baiti" w:asciiTheme="minorEastAsia" w:hAnsiTheme="minorEastAsia"/>
          <w:bCs/>
          <w:szCs w:val="28"/>
        </w:rPr>
        <w:t>时，</w:t>
      </w:r>
      <w:r>
        <w:rPr>
          <w:rFonts w:hint="eastAsia" w:cs="Mongolian Baiti" w:asciiTheme="minorEastAsia" w:hAnsiTheme="minorEastAsia"/>
          <w:bCs/>
          <w:szCs w:val="28"/>
        </w:rPr>
        <w:t>首先要在中国社会组织网上进行填报，按要求完成相关表格的填写，完成网上填报。网上提交后，由登记管理机关进行形式审查。一般10个工作日后，可通过原路径登录网上办公平台查询回复意见。审查通过的，直接在网上打印相关表格，按要求签字，盖章，向登记大厅提交纸质材料。提交的纸质材料如果无误，即可领取相应批复。</w:t>
      </w:r>
    </w:p>
    <w:p>
      <w:pPr>
        <w:ind w:firstLine="560" w:firstLineChars="200"/>
        <w:rPr>
          <w:rFonts w:cs="Mongolian Baiti" w:asciiTheme="minorEastAsia" w:hAnsiTheme="minorEastAsia"/>
          <w:bCs/>
          <w:szCs w:val="28"/>
        </w:rPr>
      </w:pPr>
      <w:r>
        <w:rPr>
          <w:rFonts w:hint="eastAsia" w:cs="Mongolian Baiti" w:asciiTheme="minorEastAsia" w:hAnsiTheme="minorEastAsia"/>
          <w:bCs/>
          <w:szCs w:val="28"/>
        </w:rPr>
        <w:t>绘制出</w:t>
      </w:r>
      <w:r>
        <w:rPr>
          <w:rFonts w:hint="eastAsia" w:cs="Mongolian Baiti" w:asciiTheme="minorEastAsia" w:hAnsiTheme="minorEastAsia"/>
          <w:bCs/>
          <w:szCs w:val="28"/>
          <w:lang w:eastAsia="zh-CN"/>
        </w:rPr>
        <w:t>访客服务</w:t>
      </w:r>
      <w:r>
        <w:rPr>
          <w:rFonts w:hint="eastAsia" w:cs="Mongolian Baiti" w:asciiTheme="minorEastAsia" w:hAnsiTheme="minorEastAsia"/>
          <w:bCs/>
          <w:szCs w:val="28"/>
        </w:rPr>
        <w:t>过程服务蓝图后，根据服务大厅</w:t>
      </w:r>
      <w:r>
        <w:rPr>
          <w:rFonts w:cs="Mongolian Baiti" w:asciiTheme="minorEastAsia" w:hAnsiTheme="minorEastAsia"/>
          <w:bCs/>
          <w:szCs w:val="28"/>
        </w:rPr>
        <w:t>的</w:t>
      </w:r>
      <w:r>
        <w:rPr>
          <w:rFonts w:hint="eastAsia" w:cs="Mongolian Baiti" w:asciiTheme="minorEastAsia" w:hAnsiTheme="minorEastAsia"/>
          <w:bCs/>
          <w:szCs w:val="28"/>
        </w:rPr>
        <w:t>实际状况，逐一分析服务</w:t>
      </w:r>
      <w:r>
        <w:rPr>
          <w:rFonts w:cs="Mongolian Baiti" w:asciiTheme="minorEastAsia" w:hAnsiTheme="minorEastAsia"/>
          <w:bCs/>
          <w:szCs w:val="28"/>
        </w:rPr>
        <w:t>大厅在服务访客</w:t>
      </w:r>
      <w:r>
        <w:rPr>
          <w:rFonts w:hint="eastAsia" w:cs="Mongolian Baiti" w:asciiTheme="minorEastAsia" w:hAnsiTheme="minorEastAsia"/>
          <w:bCs/>
          <w:szCs w:val="28"/>
        </w:rPr>
        <w:t>过程中的关键点。服务蓝图的关键点分三类：失败点(F)、等待点(W)、判断点(D)。通过实地观察、人员访谈的方法来寻找服务大厅特别注意的关键点。经过认真调研和讨论分析，总共提炼出</w:t>
      </w:r>
      <w:r>
        <w:rPr>
          <w:rFonts w:cs="Mongolian Baiti" w:asciiTheme="minorEastAsia" w:hAnsiTheme="minorEastAsia"/>
          <w:bCs/>
          <w:szCs w:val="28"/>
        </w:rPr>
        <w:t>6</w:t>
      </w:r>
      <w:r>
        <w:rPr>
          <w:rFonts w:hint="eastAsia" w:cs="Mongolian Baiti" w:asciiTheme="minorEastAsia" w:hAnsiTheme="minorEastAsia"/>
          <w:bCs/>
          <w:szCs w:val="28"/>
        </w:rPr>
        <w:t>个关键点，分别标注在图中。</w:t>
      </w:r>
    </w:p>
    <w:p>
      <w:pPr>
        <w:ind w:firstLine="560" w:firstLineChars="200"/>
        <w:rPr>
          <w:rFonts w:cs="Mongolian Baiti" w:asciiTheme="minorEastAsia" w:hAnsiTheme="minorEastAsia"/>
          <w:bCs/>
          <w:szCs w:val="28"/>
        </w:rPr>
      </w:pPr>
      <w:r>
        <w:rPr>
          <w:rFonts w:hint="eastAsia" w:cs="Mongolian Baiti" w:asciiTheme="minorEastAsia" w:hAnsiTheme="minorEastAsia"/>
          <w:bCs/>
          <w:szCs w:val="28"/>
        </w:rPr>
        <w:t>在实地观察、人员访谈的过程中，不仅发现了关键点，同时也分析了关键点的形成原因。之后，</w:t>
      </w:r>
      <w:r>
        <w:rPr>
          <w:rFonts w:hint="eastAsia" w:cs="Mongolian Baiti" w:asciiTheme="minorEastAsia" w:hAnsiTheme="minorEastAsia"/>
          <w:bCs/>
          <w:szCs w:val="28"/>
          <w:lang w:eastAsia="zh-CN"/>
        </w:rPr>
        <w:t>调研</w:t>
      </w:r>
      <w:r>
        <w:rPr>
          <w:rFonts w:hint="eastAsia" w:cs="Mongolian Baiti" w:asciiTheme="minorEastAsia" w:hAnsiTheme="minorEastAsia"/>
          <w:bCs/>
          <w:szCs w:val="28"/>
        </w:rPr>
        <w:t>小组以头脑风暴为主要方法，分析了关键点的改进措施</w:t>
      </w:r>
      <w:r>
        <w:rPr>
          <w:rFonts w:hint="eastAsia" w:cs="Mongolian Baiti" w:asciiTheme="minorEastAsia" w:hAnsiTheme="minorEastAsia"/>
          <w:bCs/>
          <w:szCs w:val="28"/>
          <w:lang w:eastAsia="zh-CN"/>
        </w:rPr>
        <w:t>。（</w:t>
      </w:r>
      <w:bookmarkStart w:id="49" w:name="OLE_LINK26"/>
      <w:r>
        <w:rPr>
          <w:rFonts w:hint="eastAsia" w:cs="Mongolian Baiti" w:asciiTheme="minorEastAsia" w:hAnsiTheme="minorEastAsia"/>
          <w:bCs/>
          <w:szCs w:val="28"/>
          <w:lang w:eastAsia="zh-CN"/>
        </w:rPr>
        <w:t>见</w:t>
      </w:r>
      <w:r>
        <w:rPr>
          <w:rFonts w:hint="eastAsia" w:cs="Mongolian Baiti" w:asciiTheme="minorEastAsia" w:hAnsiTheme="minorEastAsia"/>
          <w:bCs/>
          <w:szCs w:val="28"/>
        </w:rPr>
        <w:t>表</w:t>
      </w:r>
      <w:r>
        <w:rPr>
          <w:rFonts w:hint="eastAsia" w:cs="Mongolian Baiti" w:asciiTheme="minorEastAsia" w:hAnsiTheme="minorEastAsia"/>
          <w:bCs/>
          <w:szCs w:val="28"/>
          <w:lang w:val="en-US" w:eastAsia="zh-CN"/>
        </w:rPr>
        <w:t>3-</w:t>
      </w:r>
      <w:r>
        <w:rPr>
          <w:rFonts w:hint="eastAsia" w:cs="Mongolian Baiti" w:asciiTheme="minorEastAsia" w:hAnsiTheme="minorEastAsia"/>
          <w:bCs/>
          <w:szCs w:val="28"/>
        </w:rPr>
        <w:t>1</w:t>
      </w:r>
      <w:bookmarkEnd w:id="49"/>
      <w:r>
        <w:rPr>
          <w:rFonts w:hint="eastAsia" w:cs="Mongolian Baiti" w:asciiTheme="minorEastAsia" w:hAnsiTheme="minorEastAsia"/>
          <w:bCs/>
          <w:szCs w:val="28"/>
          <w:lang w:eastAsia="zh-CN"/>
        </w:rPr>
        <w:t>）</w:t>
      </w:r>
    </w:p>
    <w:p>
      <w:pPr>
        <w:rPr>
          <w:rFonts w:cs="Mongolian Baiti" w:asciiTheme="minorEastAsia" w:hAnsiTheme="minorEastAsia"/>
          <w:bCs/>
          <w:szCs w:val="28"/>
        </w:rPr>
      </w:pPr>
    </w:p>
    <w:p>
      <w:pPr>
        <w:jc w:val="center"/>
        <w:rPr>
          <w:rFonts w:cs="Mongolian Baiti" w:asciiTheme="minorEastAsia" w:hAnsiTheme="minorEastAsia"/>
          <w:bCs/>
          <w:sz w:val="21"/>
          <w:szCs w:val="21"/>
        </w:rPr>
      </w:pPr>
      <w:r>
        <w:rPr>
          <w:rFonts w:hint="eastAsia" w:cs="Mongolian Baiti" w:asciiTheme="minorEastAsia" w:hAnsiTheme="minorEastAsia"/>
          <w:bCs/>
          <w:sz w:val="21"/>
          <w:szCs w:val="21"/>
        </w:rPr>
        <w:t>表</w:t>
      </w:r>
      <w:r>
        <w:rPr>
          <w:rFonts w:hint="eastAsia" w:cs="Mongolian Baiti" w:asciiTheme="minorEastAsia" w:hAnsiTheme="minorEastAsia"/>
          <w:bCs/>
          <w:sz w:val="21"/>
          <w:szCs w:val="21"/>
          <w:lang w:val="en-US" w:eastAsia="zh-CN"/>
        </w:rPr>
        <w:t>3-</w:t>
      </w:r>
      <w:r>
        <w:rPr>
          <w:rFonts w:cs="Mongolian Baiti" w:asciiTheme="minorEastAsia" w:hAnsiTheme="minorEastAsia"/>
          <w:bCs/>
          <w:sz w:val="21"/>
          <w:szCs w:val="21"/>
        </w:rPr>
        <w:t xml:space="preserve">1 </w:t>
      </w:r>
      <w:r>
        <w:rPr>
          <w:rFonts w:hint="eastAsia" w:cs="Mongolian Baiti" w:asciiTheme="minorEastAsia" w:hAnsiTheme="minorEastAsia"/>
          <w:bCs/>
          <w:sz w:val="21"/>
          <w:szCs w:val="21"/>
        </w:rPr>
        <w:t>社会组织服务</w:t>
      </w:r>
      <w:r>
        <w:rPr>
          <w:rFonts w:cs="Mongolian Baiti" w:asciiTheme="minorEastAsia" w:hAnsiTheme="minorEastAsia"/>
          <w:bCs/>
          <w:sz w:val="21"/>
          <w:szCs w:val="21"/>
        </w:rPr>
        <w:t>大厅服务</w:t>
      </w:r>
      <w:r>
        <w:rPr>
          <w:rFonts w:hint="eastAsia" w:cs="Mongolian Baiti" w:asciiTheme="minorEastAsia" w:hAnsiTheme="minorEastAsia"/>
          <w:bCs/>
          <w:sz w:val="21"/>
          <w:szCs w:val="21"/>
        </w:rPr>
        <w:t>过程关键点分析结果表</w:t>
      </w:r>
    </w:p>
    <w:p>
      <w:pPr>
        <w:jc w:val="center"/>
        <w:rPr>
          <w:rFonts w:cs="Mongolian Baiti" w:asciiTheme="minorEastAsia" w:hAnsiTheme="minorEastAsia"/>
          <w:b/>
          <w:sz w:val="24"/>
          <w:szCs w:val="24"/>
        </w:rPr>
      </w:pPr>
    </w:p>
    <w:tbl>
      <w:tblPr>
        <w:tblStyle w:val="12"/>
        <w:tblW w:w="963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
      <w:tblGrid>
        <w:gridCol w:w="1129"/>
        <w:gridCol w:w="1134"/>
        <w:gridCol w:w="3544"/>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jc w:val="center"/>
        </w:trPr>
        <w:tc>
          <w:tcPr>
            <w:tcW w:w="1129" w:type="dxa"/>
            <w:shd w:val="clear" w:color="auto" w:fill="8EAADB" w:themeFill="accent5"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关键点类型</w:t>
            </w:r>
          </w:p>
        </w:tc>
        <w:tc>
          <w:tcPr>
            <w:tcW w:w="1134" w:type="dxa"/>
            <w:shd w:val="clear" w:color="auto" w:fill="8EAADB" w:themeFill="accent5"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关键点</w:t>
            </w:r>
          </w:p>
        </w:tc>
        <w:tc>
          <w:tcPr>
            <w:tcW w:w="3544" w:type="dxa"/>
            <w:shd w:val="clear" w:color="auto" w:fill="8EAADB" w:themeFill="accent5"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形成原因</w:t>
            </w:r>
          </w:p>
        </w:tc>
        <w:tc>
          <w:tcPr>
            <w:tcW w:w="3827" w:type="dxa"/>
            <w:shd w:val="clear" w:color="auto" w:fill="8EAADB" w:themeFill="accent5"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改进措施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jc w:val="center"/>
        </w:trPr>
        <w:tc>
          <w:tcPr>
            <w:tcW w:w="1129" w:type="dxa"/>
            <w:vMerge w:val="restart"/>
            <w:shd w:val="clear" w:color="auto" w:fill="9CC2E5" w:themeFill="accent1"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等待点</w:t>
            </w:r>
          </w:p>
        </w:tc>
        <w:tc>
          <w:tcPr>
            <w:tcW w:w="1134" w:type="dxa"/>
            <w:shd w:val="clear" w:color="auto" w:fill="9CC2E5" w:themeFill="accent1"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W</w:t>
            </w:r>
            <w:r>
              <w:rPr>
                <w:rFonts w:cs="Mongolian Baiti" w:asciiTheme="minorEastAsia" w:hAnsiTheme="minorEastAsia"/>
                <w:bCs/>
                <w:sz w:val="24"/>
                <w:szCs w:val="24"/>
              </w:rPr>
              <w:t>1</w:t>
            </w:r>
          </w:p>
        </w:tc>
        <w:tc>
          <w:tcPr>
            <w:tcW w:w="3544"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cs="Mongolian Baiti" w:asciiTheme="minorEastAsia" w:hAnsiTheme="minorEastAsia"/>
                <w:bCs/>
                <w:sz w:val="24"/>
                <w:szCs w:val="24"/>
              </w:rPr>
              <w:t>工作人员后台</w:t>
            </w:r>
            <w:r>
              <w:rPr>
                <w:rFonts w:hint="eastAsia" w:cs="Mongolian Baiti" w:asciiTheme="minorEastAsia" w:hAnsiTheme="minorEastAsia"/>
                <w:bCs/>
                <w:sz w:val="24"/>
                <w:szCs w:val="24"/>
              </w:rPr>
              <w:t>审核工作</w:t>
            </w:r>
            <w:r>
              <w:rPr>
                <w:rFonts w:cs="Mongolian Baiti" w:asciiTheme="minorEastAsia" w:hAnsiTheme="minorEastAsia"/>
                <w:bCs/>
                <w:sz w:val="24"/>
                <w:szCs w:val="24"/>
              </w:rPr>
              <w:t>周期较长，总是进行批量审核，而不是实时审核</w:t>
            </w:r>
          </w:p>
        </w:tc>
        <w:tc>
          <w:tcPr>
            <w:tcW w:w="3827"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将</w:t>
            </w:r>
            <w:r>
              <w:rPr>
                <w:rFonts w:cs="Mongolian Baiti" w:asciiTheme="minorEastAsia" w:hAnsiTheme="minorEastAsia"/>
                <w:bCs/>
                <w:sz w:val="24"/>
                <w:szCs w:val="24"/>
              </w:rPr>
              <w:t>网上审核</w:t>
            </w:r>
            <w:r>
              <w:rPr>
                <w:rFonts w:hint="eastAsia" w:cs="Mongolian Baiti" w:asciiTheme="minorEastAsia" w:hAnsiTheme="minorEastAsia"/>
                <w:bCs/>
                <w:sz w:val="24"/>
                <w:szCs w:val="24"/>
              </w:rPr>
              <w:t>的工作</w:t>
            </w:r>
            <w:r>
              <w:rPr>
                <w:rFonts w:cs="Mongolian Baiti" w:asciiTheme="minorEastAsia" w:hAnsiTheme="minorEastAsia"/>
                <w:bCs/>
                <w:sz w:val="24"/>
                <w:szCs w:val="24"/>
              </w:rPr>
              <w:t>交给二号登记窗口</w:t>
            </w:r>
            <w:r>
              <w:rPr>
                <w:rFonts w:hint="eastAsia" w:cs="Mongolian Baiti" w:asciiTheme="minorEastAsia" w:hAnsiTheme="minorEastAsia"/>
                <w:bCs/>
                <w:sz w:val="24"/>
                <w:szCs w:val="24"/>
              </w:rPr>
              <w:t>的</w:t>
            </w:r>
            <w:r>
              <w:rPr>
                <w:rFonts w:cs="Mongolian Baiti" w:asciiTheme="minorEastAsia" w:hAnsiTheme="minorEastAsia"/>
                <w:bCs/>
                <w:sz w:val="24"/>
                <w:szCs w:val="24"/>
              </w:rPr>
              <w:t>工作人员，</w:t>
            </w:r>
            <w:r>
              <w:rPr>
                <w:rFonts w:hint="eastAsia" w:cs="Mongolian Baiti" w:asciiTheme="minorEastAsia" w:hAnsiTheme="minorEastAsia"/>
                <w:bCs/>
                <w:sz w:val="24"/>
                <w:szCs w:val="24"/>
              </w:rPr>
              <w:t>每天在</w:t>
            </w:r>
            <w:r>
              <w:rPr>
                <w:rFonts w:cs="Mongolian Baiti" w:asciiTheme="minorEastAsia" w:hAnsiTheme="minorEastAsia"/>
                <w:bCs/>
                <w:sz w:val="24"/>
                <w:szCs w:val="24"/>
              </w:rPr>
              <w:t>特定时间进行</w:t>
            </w:r>
            <w:r>
              <w:rPr>
                <w:rFonts w:hint="eastAsia" w:cs="Mongolian Baiti" w:asciiTheme="minorEastAsia" w:hAnsiTheme="minorEastAsia"/>
                <w:bCs/>
                <w:sz w:val="24"/>
                <w:szCs w:val="24"/>
              </w:rPr>
              <w:t>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jc w:val="center"/>
        </w:trPr>
        <w:tc>
          <w:tcPr>
            <w:tcW w:w="1129" w:type="dxa"/>
            <w:vMerge w:val="continue"/>
            <w:shd w:val="clear" w:color="auto" w:fill="9CC2E5" w:themeFill="accent1" w:themeFillTint="99"/>
            <w:vAlign w:val="center"/>
          </w:tcPr>
          <w:p>
            <w:pPr>
              <w:spacing w:line="400" w:lineRule="exact"/>
              <w:jc w:val="center"/>
              <w:rPr>
                <w:rFonts w:cs="Mongolian Baiti" w:asciiTheme="minorEastAsia" w:hAnsiTheme="minorEastAsia"/>
                <w:bCs/>
                <w:sz w:val="24"/>
                <w:szCs w:val="24"/>
              </w:rPr>
            </w:pPr>
          </w:p>
        </w:tc>
        <w:tc>
          <w:tcPr>
            <w:tcW w:w="1134" w:type="dxa"/>
            <w:shd w:val="clear" w:color="auto" w:fill="9CC2E5" w:themeFill="accent1"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W</w:t>
            </w:r>
            <w:r>
              <w:rPr>
                <w:rFonts w:cs="Mongolian Baiti" w:asciiTheme="minorEastAsia" w:hAnsiTheme="minorEastAsia"/>
                <w:bCs/>
                <w:sz w:val="24"/>
                <w:szCs w:val="24"/>
              </w:rPr>
              <w:t>2</w:t>
            </w:r>
          </w:p>
        </w:tc>
        <w:tc>
          <w:tcPr>
            <w:tcW w:w="3544"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访客</w:t>
            </w:r>
            <w:r>
              <w:rPr>
                <w:rFonts w:cs="Mongolian Baiti" w:asciiTheme="minorEastAsia" w:hAnsiTheme="minorEastAsia"/>
                <w:bCs/>
                <w:sz w:val="24"/>
                <w:szCs w:val="24"/>
              </w:rPr>
              <w:t>在现场提交纸质材料时，工作人员需要对材料进行审核</w:t>
            </w:r>
          </w:p>
        </w:tc>
        <w:tc>
          <w:tcPr>
            <w:tcW w:w="3827"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将</w:t>
            </w:r>
            <w:r>
              <w:rPr>
                <w:rFonts w:cs="Mongolian Baiti" w:asciiTheme="minorEastAsia" w:hAnsiTheme="minorEastAsia"/>
                <w:bCs/>
                <w:sz w:val="24"/>
                <w:szCs w:val="24"/>
              </w:rPr>
              <w:t>现场提交材料改为网上提交扫描版材料，也减少了访客往返大厅的次数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29" w:type="dxa"/>
            <w:vMerge w:val="continue"/>
            <w:shd w:val="clear" w:color="auto" w:fill="9CC2E5" w:themeFill="accent1" w:themeFillTint="99"/>
            <w:vAlign w:val="center"/>
          </w:tcPr>
          <w:p>
            <w:pPr>
              <w:spacing w:line="400" w:lineRule="exact"/>
              <w:jc w:val="center"/>
              <w:rPr>
                <w:rFonts w:cs="Mongolian Baiti" w:asciiTheme="minorEastAsia" w:hAnsiTheme="minorEastAsia"/>
                <w:bCs/>
                <w:sz w:val="24"/>
                <w:szCs w:val="24"/>
              </w:rPr>
            </w:pPr>
          </w:p>
        </w:tc>
        <w:tc>
          <w:tcPr>
            <w:tcW w:w="1134" w:type="dxa"/>
            <w:shd w:val="clear" w:color="auto" w:fill="9CC2E5" w:themeFill="accent1"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W</w:t>
            </w:r>
            <w:r>
              <w:rPr>
                <w:rFonts w:cs="Mongolian Baiti" w:asciiTheme="minorEastAsia" w:hAnsiTheme="minorEastAsia"/>
                <w:bCs/>
                <w:sz w:val="24"/>
                <w:szCs w:val="24"/>
              </w:rPr>
              <w:t>3</w:t>
            </w:r>
          </w:p>
        </w:tc>
        <w:tc>
          <w:tcPr>
            <w:tcW w:w="3544"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批复</w:t>
            </w:r>
            <w:r>
              <w:rPr>
                <w:rFonts w:cs="Mongolian Baiti" w:asciiTheme="minorEastAsia" w:hAnsiTheme="minorEastAsia"/>
                <w:bCs/>
                <w:sz w:val="24"/>
                <w:szCs w:val="24"/>
              </w:rPr>
              <w:t>窗口和证章办理窗口在</w:t>
            </w:r>
            <w:r>
              <w:rPr>
                <w:rFonts w:hint="eastAsia" w:cs="Mongolian Baiti" w:asciiTheme="minorEastAsia" w:hAnsiTheme="minorEastAsia"/>
                <w:bCs/>
                <w:sz w:val="24"/>
                <w:szCs w:val="24"/>
              </w:rPr>
              <w:t>制作</w:t>
            </w:r>
            <w:r>
              <w:rPr>
                <w:rFonts w:cs="Mongolian Baiti" w:asciiTheme="minorEastAsia" w:hAnsiTheme="minorEastAsia"/>
                <w:bCs/>
                <w:sz w:val="24"/>
                <w:szCs w:val="24"/>
              </w:rPr>
              <w:t>批复和证书过程中，访客需要等待</w:t>
            </w:r>
          </w:p>
        </w:tc>
        <w:tc>
          <w:tcPr>
            <w:tcW w:w="3827"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将证书</w:t>
            </w:r>
            <w:r>
              <w:rPr>
                <w:rFonts w:cs="Mongolian Baiti" w:asciiTheme="minorEastAsia" w:hAnsiTheme="minorEastAsia"/>
                <w:bCs/>
                <w:sz w:val="24"/>
                <w:szCs w:val="24"/>
              </w:rPr>
              <w:t>打印机搬至证章窗口附近</w:t>
            </w:r>
            <w:r>
              <w:rPr>
                <w:rFonts w:hint="eastAsia" w:cs="Mongolian Baiti" w:asciiTheme="minorEastAsia" w:hAnsiTheme="minorEastAsia"/>
                <w:bCs/>
                <w:sz w:val="24"/>
                <w:szCs w:val="24"/>
              </w:rPr>
              <w:t>，</w:t>
            </w:r>
            <w:r>
              <w:rPr>
                <w:rFonts w:cs="Mongolian Baiti" w:asciiTheme="minorEastAsia" w:hAnsiTheme="minorEastAsia"/>
                <w:bCs/>
                <w:sz w:val="24"/>
                <w:szCs w:val="24"/>
              </w:rPr>
              <w:t>将批复和证书所使用的印章放置在相应的</w:t>
            </w:r>
            <w:r>
              <w:rPr>
                <w:rFonts w:hint="eastAsia" w:cs="Mongolian Baiti" w:asciiTheme="minorEastAsia" w:hAnsiTheme="minorEastAsia"/>
                <w:bCs/>
                <w:sz w:val="24"/>
                <w:szCs w:val="24"/>
              </w:rPr>
              <w:t>办公桌</w:t>
            </w:r>
            <w:r>
              <w:rPr>
                <w:rFonts w:cs="Mongolian Baiti" w:asciiTheme="minorEastAsia" w:hAnsiTheme="minorEastAsia"/>
                <w:bCs/>
                <w:sz w:val="24"/>
                <w:szCs w:val="24"/>
              </w:rPr>
              <w:t>上</w:t>
            </w:r>
            <w:r>
              <w:rPr>
                <w:rFonts w:hint="eastAsia" w:cs="Mongolian Baiti" w:asciiTheme="minorEastAsia" w:hAnsiTheme="minorEastAsia"/>
                <w:bCs/>
                <w:sz w:val="24"/>
                <w:szCs w:val="24"/>
              </w:rPr>
              <w:t>以</w:t>
            </w:r>
            <w:r>
              <w:rPr>
                <w:rFonts w:cs="Mongolian Baiti" w:asciiTheme="minorEastAsia" w:hAnsiTheme="minorEastAsia"/>
                <w:bCs/>
                <w:sz w:val="24"/>
                <w:szCs w:val="24"/>
              </w:rPr>
              <w:t>减少窗口的办理时间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jc w:val="center"/>
        </w:trPr>
        <w:tc>
          <w:tcPr>
            <w:tcW w:w="1129" w:type="dxa"/>
            <w:vMerge w:val="restart"/>
            <w:shd w:val="clear" w:color="auto" w:fill="9CC2E5" w:themeFill="accent1"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失败点</w:t>
            </w:r>
          </w:p>
        </w:tc>
        <w:tc>
          <w:tcPr>
            <w:tcW w:w="1134" w:type="dxa"/>
            <w:shd w:val="clear" w:color="auto" w:fill="9CC2E5" w:themeFill="accent1"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F</w:t>
            </w:r>
            <w:r>
              <w:rPr>
                <w:rFonts w:cs="Mongolian Baiti" w:asciiTheme="minorEastAsia" w:hAnsiTheme="minorEastAsia"/>
                <w:bCs/>
                <w:sz w:val="24"/>
                <w:szCs w:val="24"/>
              </w:rPr>
              <w:t>1</w:t>
            </w:r>
          </w:p>
        </w:tc>
        <w:tc>
          <w:tcPr>
            <w:tcW w:w="3544"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访客</w:t>
            </w:r>
            <w:r>
              <w:rPr>
                <w:rFonts w:cs="Mongolian Baiti" w:asciiTheme="minorEastAsia" w:hAnsiTheme="minorEastAsia"/>
                <w:bCs/>
                <w:sz w:val="24"/>
                <w:szCs w:val="24"/>
              </w:rPr>
              <w:t>不知道服务大厅网站，或者不知如何填报</w:t>
            </w:r>
          </w:p>
        </w:tc>
        <w:tc>
          <w:tcPr>
            <w:tcW w:w="3827"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加强</w:t>
            </w:r>
            <w:r>
              <w:rPr>
                <w:rFonts w:cs="Mongolian Baiti" w:asciiTheme="minorEastAsia" w:hAnsiTheme="minorEastAsia"/>
                <w:bCs/>
                <w:sz w:val="24"/>
                <w:szCs w:val="24"/>
              </w:rPr>
              <w:t>对</w:t>
            </w:r>
            <w:r>
              <w:rPr>
                <w:rFonts w:hint="eastAsia" w:cs="Mongolian Baiti" w:asciiTheme="minorEastAsia" w:hAnsiTheme="minorEastAsia"/>
                <w:bCs/>
                <w:sz w:val="24"/>
                <w:szCs w:val="24"/>
              </w:rPr>
              <w:t>社会</w:t>
            </w:r>
            <w:r>
              <w:rPr>
                <w:rFonts w:cs="Mongolian Baiti" w:asciiTheme="minorEastAsia" w:hAnsiTheme="minorEastAsia"/>
                <w:bCs/>
                <w:sz w:val="24"/>
                <w:szCs w:val="24"/>
              </w:rPr>
              <w:t>团体</w:t>
            </w:r>
            <w:r>
              <w:rPr>
                <w:rFonts w:hint="eastAsia" w:cs="Mongolian Baiti" w:asciiTheme="minorEastAsia" w:hAnsiTheme="minorEastAsia"/>
                <w:bCs/>
                <w:sz w:val="24"/>
                <w:szCs w:val="24"/>
              </w:rPr>
              <w:t>负责人</w:t>
            </w:r>
            <w:r>
              <w:rPr>
                <w:rFonts w:cs="Mongolian Baiti" w:asciiTheme="minorEastAsia" w:hAnsiTheme="minorEastAsia"/>
                <w:bCs/>
                <w:sz w:val="24"/>
                <w:szCs w:val="24"/>
              </w:rPr>
              <w:t>的宣传与培训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29" w:type="dxa"/>
            <w:vMerge w:val="continue"/>
            <w:shd w:val="clear" w:color="auto" w:fill="9CC2E5" w:themeFill="accent1" w:themeFillTint="99"/>
            <w:vAlign w:val="center"/>
          </w:tcPr>
          <w:p>
            <w:pPr>
              <w:spacing w:line="400" w:lineRule="exact"/>
              <w:jc w:val="center"/>
              <w:rPr>
                <w:rFonts w:cs="Mongolian Baiti" w:asciiTheme="minorEastAsia" w:hAnsiTheme="minorEastAsia"/>
                <w:bCs/>
                <w:sz w:val="24"/>
                <w:szCs w:val="24"/>
              </w:rPr>
            </w:pPr>
          </w:p>
        </w:tc>
        <w:tc>
          <w:tcPr>
            <w:tcW w:w="1134" w:type="dxa"/>
            <w:shd w:val="clear" w:color="auto" w:fill="9CC2E5" w:themeFill="accent1"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F</w:t>
            </w:r>
            <w:r>
              <w:rPr>
                <w:rFonts w:cs="Mongolian Baiti" w:asciiTheme="minorEastAsia" w:hAnsiTheme="minorEastAsia"/>
                <w:bCs/>
                <w:sz w:val="24"/>
                <w:szCs w:val="24"/>
              </w:rPr>
              <w:t>2</w:t>
            </w:r>
          </w:p>
        </w:tc>
        <w:tc>
          <w:tcPr>
            <w:tcW w:w="3544"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填报</w:t>
            </w:r>
            <w:r>
              <w:rPr>
                <w:rFonts w:cs="Mongolian Baiti" w:asciiTheme="minorEastAsia" w:hAnsiTheme="minorEastAsia"/>
                <w:bCs/>
                <w:sz w:val="24"/>
                <w:szCs w:val="24"/>
              </w:rPr>
              <w:t>出现错误</w:t>
            </w:r>
          </w:p>
        </w:tc>
        <w:tc>
          <w:tcPr>
            <w:tcW w:w="3827"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加强</w:t>
            </w:r>
            <w:r>
              <w:rPr>
                <w:rFonts w:cs="Mongolian Baiti" w:asciiTheme="minorEastAsia" w:hAnsiTheme="minorEastAsia"/>
                <w:bCs/>
                <w:sz w:val="24"/>
                <w:szCs w:val="24"/>
              </w:rPr>
              <w:t>对</w:t>
            </w:r>
            <w:r>
              <w:rPr>
                <w:rFonts w:hint="eastAsia" w:cs="Mongolian Baiti" w:asciiTheme="minorEastAsia" w:hAnsiTheme="minorEastAsia"/>
                <w:bCs/>
                <w:sz w:val="24"/>
                <w:szCs w:val="24"/>
              </w:rPr>
              <w:t>社会</w:t>
            </w:r>
            <w:r>
              <w:rPr>
                <w:rFonts w:cs="Mongolian Baiti" w:asciiTheme="minorEastAsia" w:hAnsiTheme="minorEastAsia"/>
                <w:bCs/>
                <w:sz w:val="24"/>
                <w:szCs w:val="24"/>
              </w:rPr>
              <w:t>团体</w:t>
            </w:r>
            <w:r>
              <w:rPr>
                <w:rFonts w:hint="eastAsia" w:cs="Mongolian Baiti" w:asciiTheme="minorEastAsia" w:hAnsiTheme="minorEastAsia"/>
                <w:bCs/>
                <w:sz w:val="24"/>
                <w:szCs w:val="24"/>
              </w:rPr>
              <w:t>负责人</w:t>
            </w:r>
            <w:r>
              <w:rPr>
                <w:rFonts w:cs="Mongolian Baiti" w:asciiTheme="minorEastAsia" w:hAnsiTheme="minorEastAsia"/>
                <w:bCs/>
                <w:sz w:val="24"/>
                <w:szCs w:val="24"/>
              </w:rPr>
              <w:t>的培训</w:t>
            </w:r>
            <w:r>
              <w:rPr>
                <w:rFonts w:hint="eastAsia" w:cs="Mongolian Baiti" w:asciiTheme="minorEastAsia" w:hAnsiTheme="minorEastAsia"/>
                <w:bCs/>
                <w:sz w:val="24"/>
                <w:szCs w:val="24"/>
              </w:rPr>
              <w:t>，</w:t>
            </w:r>
            <w:r>
              <w:rPr>
                <w:rFonts w:cs="Mongolian Baiti" w:asciiTheme="minorEastAsia" w:hAnsiTheme="minorEastAsia"/>
                <w:bCs/>
                <w:sz w:val="24"/>
                <w:szCs w:val="24"/>
              </w:rPr>
              <w:t>及时告知访客填报要求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jc w:val="center"/>
        </w:trPr>
        <w:tc>
          <w:tcPr>
            <w:tcW w:w="1129" w:type="dxa"/>
            <w:vMerge w:val="continue"/>
            <w:shd w:val="clear" w:color="auto" w:fill="9CC2E5" w:themeFill="accent1" w:themeFillTint="99"/>
            <w:vAlign w:val="center"/>
          </w:tcPr>
          <w:p>
            <w:pPr>
              <w:spacing w:line="400" w:lineRule="exact"/>
              <w:jc w:val="center"/>
              <w:rPr>
                <w:rFonts w:cs="Mongolian Baiti" w:asciiTheme="minorEastAsia" w:hAnsiTheme="minorEastAsia"/>
                <w:bCs/>
                <w:sz w:val="24"/>
                <w:szCs w:val="24"/>
              </w:rPr>
            </w:pPr>
          </w:p>
        </w:tc>
        <w:tc>
          <w:tcPr>
            <w:tcW w:w="1134" w:type="dxa"/>
            <w:shd w:val="clear" w:color="auto" w:fill="9CC2E5" w:themeFill="accent1"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F</w:t>
            </w:r>
            <w:r>
              <w:rPr>
                <w:rFonts w:cs="Mongolian Baiti" w:asciiTheme="minorEastAsia" w:hAnsiTheme="minorEastAsia"/>
                <w:bCs/>
                <w:sz w:val="24"/>
                <w:szCs w:val="24"/>
              </w:rPr>
              <w:t>3</w:t>
            </w:r>
          </w:p>
        </w:tc>
        <w:tc>
          <w:tcPr>
            <w:tcW w:w="3544"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纸质</w:t>
            </w:r>
            <w:r>
              <w:rPr>
                <w:rFonts w:cs="Mongolian Baiti" w:asciiTheme="minorEastAsia" w:hAnsiTheme="minorEastAsia"/>
                <w:bCs/>
                <w:sz w:val="24"/>
                <w:szCs w:val="24"/>
              </w:rPr>
              <w:t>材料签字盖章出现问题</w:t>
            </w:r>
          </w:p>
        </w:tc>
        <w:tc>
          <w:tcPr>
            <w:tcW w:w="3827"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加强对社会团体负责人的培训，宣传</w:t>
            </w:r>
            <w:r>
              <w:rPr>
                <w:rFonts w:cs="Mongolian Baiti" w:asciiTheme="minorEastAsia" w:hAnsiTheme="minorEastAsia"/>
                <w:bCs/>
                <w:sz w:val="24"/>
                <w:szCs w:val="24"/>
              </w:rPr>
              <w:t>办理业务</w:t>
            </w:r>
            <w:r>
              <w:rPr>
                <w:rFonts w:hint="eastAsia" w:cs="Mongolian Baiti" w:asciiTheme="minorEastAsia" w:hAnsiTheme="minorEastAsia"/>
                <w:bCs/>
                <w:sz w:val="24"/>
                <w:szCs w:val="24"/>
              </w:rPr>
              <w:t>需要</w:t>
            </w:r>
            <w:r>
              <w:rPr>
                <w:rFonts w:cs="Mongolian Baiti" w:asciiTheme="minorEastAsia" w:hAnsiTheme="minorEastAsia"/>
                <w:bCs/>
                <w:sz w:val="24"/>
                <w:szCs w:val="24"/>
              </w:rPr>
              <w:t>准备材料的要求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29" w:type="dxa"/>
            <w:vMerge w:val="continue"/>
            <w:shd w:val="clear" w:color="auto" w:fill="9CC2E5" w:themeFill="accent1" w:themeFillTint="99"/>
            <w:vAlign w:val="center"/>
          </w:tcPr>
          <w:p>
            <w:pPr>
              <w:spacing w:line="400" w:lineRule="exact"/>
              <w:jc w:val="center"/>
              <w:rPr>
                <w:rFonts w:cs="Mongolian Baiti" w:asciiTheme="minorEastAsia" w:hAnsiTheme="minorEastAsia"/>
                <w:bCs/>
                <w:sz w:val="24"/>
                <w:szCs w:val="24"/>
              </w:rPr>
            </w:pPr>
          </w:p>
        </w:tc>
        <w:tc>
          <w:tcPr>
            <w:tcW w:w="1134" w:type="dxa"/>
            <w:shd w:val="clear" w:color="auto" w:fill="9CC2E5" w:themeFill="accent1"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F</w:t>
            </w:r>
            <w:r>
              <w:rPr>
                <w:rFonts w:cs="Mongolian Baiti" w:asciiTheme="minorEastAsia" w:hAnsiTheme="minorEastAsia"/>
                <w:bCs/>
                <w:sz w:val="24"/>
                <w:szCs w:val="24"/>
              </w:rPr>
              <w:t>4</w:t>
            </w:r>
          </w:p>
        </w:tc>
        <w:tc>
          <w:tcPr>
            <w:tcW w:w="3544"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当</w:t>
            </w:r>
            <w:r>
              <w:rPr>
                <w:rFonts w:cs="Mongolian Baiti" w:asciiTheme="minorEastAsia" w:hAnsiTheme="minorEastAsia"/>
                <w:bCs/>
                <w:sz w:val="24"/>
                <w:szCs w:val="24"/>
              </w:rPr>
              <w:t>登记窗口访客较多</w:t>
            </w:r>
            <w:r>
              <w:rPr>
                <w:rFonts w:hint="eastAsia" w:cs="Mongolian Baiti" w:asciiTheme="minorEastAsia" w:hAnsiTheme="minorEastAsia"/>
                <w:bCs/>
                <w:sz w:val="24"/>
                <w:szCs w:val="24"/>
              </w:rPr>
              <w:t>时</w:t>
            </w:r>
            <w:r>
              <w:rPr>
                <w:rFonts w:cs="Mongolian Baiti" w:asciiTheme="minorEastAsia" w:hAnsiTheme="minorEastAsia"/>
                <w:bCs/>
                <w:sz w:val="24"/>
                <w:szCs w:val="24"/>
              </w:rPr>
              <w:t>，访客材料出现错误，窗口工作人员</w:t>
            </w:r>
            <w:r>
              <w:rPr>
                <w:rFonts w:hint="eastAsia" w:cs="Mongolian Baiti" w:asciiTheme="minorEastAsia" w:hAnsiTheme="minorEastAsia"/>
                <w:bCs/>
                <w:sz w:val="24"/>
                <w:szCs w:val="24"/>
              </w:rPr>
              <w:t>与</w:t>
            </w:r>
            <w:r>
              <w:rPr>
                <w:rFonts w:cs="Mongolian Baiti" w:asciiTheme="minorEastAsia" w:hAnsiTheme="minorEastAsia"/>
                <w:bCs/>
                <w:sz w:val="24"/>
                <w:szCs w:val="24"/>
              </w:rPr>
              <w:t>访客沟通的态度和语气</w:t>
            </w:r>
            <w:r>
              <w:rPr>
                <w:rFonts w:hint="eastAsia" w:cs="Mongolian Baiti" w:asciiTheme="minorEastAsia" w:hAnsiTheme="minorEastAsia"/>
                <w:bCs/>
                <w:sz w:val="24"/>
                <w:szCs w:val="24"/>
              </w:rPr>
              <w:t>不够</w:t>
            </w:r>
            <w:r>
              <w:rPr>
                <w:rFonts w:cs="Mongolian Baiti" w:asciiTheme="minorEastAsia" w:hAnsiTheme="minorEastAsia"/>
                <w:bCs/>
                <w:sz w:val="24"/>
                <w:szCs w:val="24"/>
              </w:rPr>
              <w:t>委婉</w:t>
            </w:r>
          </w:p>
        </w:tc>
        <w:tc>
          <w:tcPr>
            <w:tcW w:w="3827"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严格</w:t>
            </w:r>
            <w:r>
              <w:rPr>
                <w:rFonts w:cs="Mongolian Baiti" w:asciiTheme="minorEastAsia" w:hAnsiTheme="minorEastAsia"/>
                <w:bCs/>
                <w:sz w:val="24"/>
                <w:szCs w:val="24"/>
              </w:rPr>
              <w:t>按照服务规范</w:t>
            </w:r>
            <w:r>
              <w:rPr>
                <w:rFonts w:hint="eastAsia" w:cs="Mongolian Baiti" w:asciiTheme="minorEastAsia" w:hAnsiTheme="minorEastAsia"/>
                <w:bCs/>
                <w:sz w:val="24"/>
                <w:szCs w:val="24"/>
              </w:rPr>
              <w:t>与</w:t>
            </w:r>
            <w:r>
              <w:rPr>
                <w:rFonts w:cs="Mongolian Baiti" w:asciiTheme="minorEastAsia" w:hAnsiTheme="minorEastAsia"/>
                <w:bCs/>
                <w:sz w:val="24"/>
                <w:szCs w:val="24"/>
              </w:rPr>
              <w:t>访客进行沟通，始终保持</w:t>
            </w:r>
            <w:r>
              <w:rPr>
                <w:rFonts w:hint="eastAsia" w:cs="Mongolian Baiti" w:asciiTheme="minorEastAsia" w:hAnsiTheme="minorEastAsia"/>
                <w:bCs/>
                <w:sz w:val="24"/>
                <w:szCs w:val="24"/>
              </w:rPr>
              <w:t>主动热情、耐心解释，禁止厌烦、冷落、刁难、歧视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jc w:val="center"/>
        </w:trPr>
        <w:tc>
          <w:tcPr>
            <w:tcW w:w="1129" w:type="dxa"/>
            <w:vMerge w:val="continue"/>
            <w:shd w:val="clear" w:color="auto" w:fill="9CC2E5" w:themeFill="accent1" w:themeFillTint="99"/>
            <w:vAlign w:val="center"/>
          </w:tcPr>
          <w:p>
            <w:pPr>
              <w:spacing w:line="400" w:lineRule="exact"/>
              <w:jc w:val="center"/>
              <w:rPr>
                <w:rFonts w:cs="Mongolian Baiti" w:asciiTheme="minorEastAsia" w:hAnsiTheme="minorEastAsia"/>
                <w:bCs/>
                <w:sz w:val="24"/>
                <w:szCs w:val="24"/>
              </w:rPr>
            </w:pPr>
          </w:p>
        </w:tc>
        <w:tc>
          <w:tcPr>
            <w:tcW w:w="1134" w:type="dxa"/>
            <w:shd w:val="clear" w:color="auto" w:fill="9CC2E5" w:themeFill="accent1" w:themeFillTint="99"/>
            <w:vAlign w:val="center"/>
          </w:tcPr>
          <w:p>
            <w:pPr>
              <w:spacing w:line="400" w:lineRule="exact"/>
              <w:jc w:val="center"/>
              <w:rPr>
                <w:rFonts w:cs="Mongolian Baiti" w:asciiTheme="minorEastAsia" w:hAnsiTheme="minorEastAsia"/>
                <w:bCs/>
                <w:sz w:val="24"/>
                <w:szCs w:val="24"/>
              </w:rPr>
            </w:pPr>
            <w:r>
              <w:rPr>
                <w:rFonts w:hint="eastAsia" w:cs="Mongolian Baiti" w:asciiTheme="minorEastAsia" w:hAnsiTheme="minorEastAsia"/>
                <w:bCs/>
                <w:sz w:val="24"/>
                <w:szCs w:val="24"/>
              </w:rPr>
              <w:t>F</w:t>
            </w:r>
            <w:r>
              <w:rPr>
                <w:rFonts w:cs="Mongolian Baiti" w:asciiTheme="minorEastAsia" w:hAnsiTheme="minorEastAsia"/>
                <w:bCs/>
                <w:sz w:val="24"/>
                <w:szCs w:val="24"/>
              </w:rPr>
              <w:t>5</w:t>
            </w:r>
          </w:p>
        </w:tc>
        <w:tc>
          <w:tcPr>
            <w:tcW w:w="3544"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当</w:t>
            </w:r>
            <w:r>
              <w:rPr>
                <w:rFonts w:cs="Mongolian Baiti" w:asciiTheme="minorEastAsia" w:hAnsiTheme="minorEastAsia"/>
                <w:bCs/>
                <w:sz w:val="24"/>
                <w:szCs w:val="24"/>
              </w:rPr>
              <w:t>访客</w:t>
            </w:r>
            <w:r>
              <w:rPr>
                <w:rFonts w:hint="eastAsia" w:cs="Mongolian Baiti" w:asciiTheme="minorEastAsia" w:hAnsiTheme="minorEastAsia"/>
                <w:bCs/>
                <w:sz w:val="24"/>
                <w:szCs w:val="24"/>
              </w:rPr>
              <w:t>办理</w:t>
            </w:r>
            <w:r>
              <w:rPr>
                <w:rFonts w:cs="Mongolian Baiti" w:asciiTheme="minorEastAsia" w:hAnsiTheme="minorEastAsia"/>
                <w:bCs/>
                <w:sz w:val="24"/>
                <w:szCs w:val="24"/>
              </w:rPr>
              <w:t>完业务以后，</w:t>
            </w:r>
            <w:r>
              <w:rPr>
                <w:rFonts w:hint="eastAsia" w:cs="Mongolian Baiti" w:asciiTheme="minorEastAsia" w:hAnsiTheme="minorEastAsia"/>
                <w:bCs/>
                <w:sz w:val="24"/>
                <w:szCs w:val="24"/>
              </w:rPr>
              <w:t>窗口</w:t>
            </w:r>
            <w:r>
              <w:rPr>
                <w:rFonts w:cs="Mongolian Baiti" w:asciiTheme="minorEastAsia" w:hAnsiTheme="minorEastAsia"/>
                <w:bCs/>
                <w:sz w:val="24"/>
                <w:szCs w:val="24"/>
              </w:rPr>
              <w:t>工作人员没有提示性语言，导致访客仍然在窗口前逗留</w:t>
            </w:r>
          </w:p>
        </w:tc>
        <w:tc>
          <w:tcPr>
            <w:tcW w:w="3827" w:type="dxa"/>
            <w:shd w:val="clear" w:color="auto" w:fill="9CC2E5" w:themeFill="accent1" w:themeFillTint="99"/>
            <w:vAlign w:val="center"/>
          </w:tcPr>
          <w:p>
            <w:pPr>
              <w:spacing w:line="400" w:lineRule="exact"/>
              <w:jc w:val="left"/>
              <w:rPr>
                <w:rFonts w:cs="Mongolian Baiti" w:asciiTheme="minorEastAsia" w:hAnsiTheme="minorEastAsia"/>
                <w:bCs/>
                <w:sz w:val="24"/>
                <w:szCs w:val="24"/>
              </w:rPr>
            </w:pPr>
            <w:r>
              <w:rPr>
                <w:rFonts w:hint="eastAsia" w:cs="Mongolian Baiti" w:asciiTheme="minorEastAsia" w:hAnsiTheme="minorEastAsia"/>
                <w:bCs/>
                <w:sz w:val="24"/>
                <w:szCs w:val="24"/>
              </w:rPr>
              <w:t>窗口工作人员</w:t>
            </w:r>
            <w:r>
              <w:rPr>
                <w:rFonts w:cs="Mongolian Baiti" w:asciiTheme="minorEastAsia" w:hAnsiTheme="minorEastAsia"/>
                <w:bCs/>
                <w:sz w:val="24"/>
                <w:szCs w:val="24"/>
              </w:rPr>
              <w:t>在业务办理完以后</w:t>
            </w:r>
            <w:r>
              <w:rPr>
                <w:rFonts w:hint="eastAsia" w:cs="Mongolian Baiti" w:asciiTheme="minorEastAsia" w:hAnsiTheme="minorEastAsia"/>
                <w:bCs/>
                <w:sz w:val="24"/>
                <w:szCs w:val="24"/>
              </w:rPr>
              <w:t>及时</w:t>
            </w:r>
            <w:r>
              <w:rPr>
                <w:rFonts w:cs="Mongolian Baiti" w:asciiTheme="minorEastAsia" w:hAnsiTheme="minorEastAsia"/>
                <w:bCs/>
                <w:sz w:val="24"/>
                <w:szCs w:val="24"/>
              </w:rPr>
              <w:t>告知访客，</w:t>
            </w:r>
            <w:r>
              <w:rPr>
                <w:rFonts w:hint="eastAsia" w:cs="Mongolian Baiti" w:asciiTheme="minorEastAsia" w:hAnsiTheme="minorEastAsia"/>
                <w:bCs/>
                <w:sz w:val="24"/>
                <w:szCs w:val="24"/>
              </w:rPr>
              <w:t>办理完毕时说：“请收好资料”、“再见”。</w:t>
            </w:r>
          </w:p>
        </w:tc>
      </w:tr>
    </w:tbl>
    <w:p>
      <w:pPr>
        <w:rPr>
          <w:rFonts w:cs="Mongolian Baiti" w:asciiTheme="minorEastAsia" w:hAnsiTheme="minorEastAsia"/>
          <w:szCs w:val="28"/>
        </w:rPr>
      </w:pPr>
    </w:p>
    <w:p>
      <w:pPr>
        <w:ind w:firstLine="560" w:firstLineChars="200"/>
        <w:rPr>
          <w:rFonts w:cs="Mongolian Baiti" w:asciiTheme="minorEastAsia" w:hAnsiTheme="minorEastAsia"/>
          <w:szCs w:val="28"/>
        </w:rPr>
      </w:pPr>
      <w:r>
        <w:rPr>
          <w:rFonts w:hint="eastAsia" w:cs="Mongolian Baiti" w:asciiTheme="minorEastAsia" w:hAnsiTheme="minorEastAsia"/>
          <w:szCs w:val="28"/>
        </w:rPr>
        <w:t>为了</w:t>
      </w:r>
      <w:r>
        <w:rPr>
          <w:rFonts w:cs="Mongolian Baiti" w:asciiTheme="minorEastAsia" w:hAnsiTheme="minorEastAsia"/>
          <w:szCs w:val="28"/>
        </w:rPr>
        <w:t>提高</w:t>
      </w:r>
      <w:r>
        <w:rPr>
          <w:rFonts w:hint="eastAsia" w:cs="Mongolian Baiti" w:asciiTheme="minorEastAsia" w:hAnsiTheme="minorEastAsia"/>
          <w:szCs w:val="28"/>
        </w:rPr>
        <w:t>社会</w:t>
      </w:r>
      <w:r>
        <w:rPr>
          <w:rFonts w:cs="Mongolian Baiti" w:asciiTheme="minorEastAsia" w:hAnsiTheme="minorEastAsia"/>
          <w:szCs w:val="28"/>
        </w:rPr>
        <w:t>组织服务大厅的服务质量，</w:t>
      </w:r>
      <w:r>
        <w:rPr>
          <w:rFonts w:hint="eastAsia" w:cs="Mongolian Baiti" w:asciiTheme="minorEastAsia" w:hAnsiTheme="minorEastAsia"/>
          <w:szCs w:val="28"/>
        </w:rPr>
        <w:t>创建</w:t>
      </w:r>
      <w:r>
        <w:rPr>
          <w:rFonts w:cs="Mongolian Baiti" w:asciiTheme="minorEastAsia" w:hAnsiTheme="minorEastAsia"/>
          <w:szCs w:val="28"/>
        </w:rPr>
        <w:t>良好的政府形象，</w:t>
      </w:r>
      <w:r>
        <w:rPr>
          <w:rFonts w:hint="eastAsia" w:cs="Mongolian Baiti" w:asciiTheme="minorEastAsia" w:hAnsiTheme="minorEastAsia"/>
          <w:szCs w:val="28"/>
        </w:rPr>
        <w:t>社会</w:t>
      </w:r>
      <w:r>
        <w:rPr>
          <w:rFonts w:cs="Mongolian Baiti" w:asciiTheme="minorEastAsia" w:hAnsiTheme="minorEastAsia"/>
          <w:szCs w:val="28"/>
        </w:rPr>
        <w:t>组织服务大厅应该结合业务变化的要求，适当合理增加服务资源。同时，社会组织服务大厅应该完善</w:t>
      </w:r>
      <w:r>
        <w:rPr>
          <w:rFonts w:hint="eastAsia" w:cs="Mongolian Baiti" w:asciiTheme="minorEastAsia" w:hAnsiTheme="minorEastAsia"/>
          <w:szCs w:val="28"/>
        </w:rPr>
        <w:t>《工作人员</w:t>
      </w:r>
      <w:r>
        <w:rPr>
          <w:rFonts w:cs="Mongolian Baiti" w:asciiTheme="minorEastAsia" w:hAnsiTheme="minorEastAsia"/>
          <w:szCs w:val="28"/>
        </w:rPr>
        <w:t>服务语言</w:t>
      </w:r>
      <w:r>
        <w:rPr>
          <w:rFonts w:hint="eastAsia" w:cs="Mongolian Baiti" w:asciiTheme="minorEastAsia" w:hAnsiTheme="minorEastAsia"/>
          <w:szCs w:val="28"/>
        </w:rPr>
        <w:t>及</w:t>
      </w:r>
      <w:r>
        <w:rPr>
          <w:rFonts w:cs="Mongolian Baiti" w:asciiTheme="minorEastAsia" w:hAnsiTheme="minorEastAsia"/>
          <w:szCs w:val="28"/>
        </w:rPr>
        <w:t>行为规范</w:t>
      </w:r>
      <w:r>
        <w:rPr>
          <w:rFonts w:hint="eastAsia" w:cs="Mongolian Baiti" w:asciiTheme="minorEastAsia" w:hAnsiTheme="minorEastAsia"/>
          <w:szCs w:val="28"/>
        </w:rPr>
        <w:t>》</w:t>
      </w:r>
      <w:r>
        <w:rPr>
          <w:rFonts w:cs="Mongolian Baiti" w:asciiTheme="minorEastAsia" w:hAnsiTheme="minorEastAsia"/>
          <w:szCs w:val="28"/>
        </w:rPr>
        <w:t>，窗口工作人员要严格按照</w:t>
      </w:r>
      <w:r>
        <w:rPr>
          <w:rFonts w:hint="eastAsia" w:cs="Mongolian Baiti" w:asciiTheme="minorEastAsia" w:hAnsiTheme="minorEastAsia"/>
          <w:szCs w:val="28"/>
        </w:rPr>
        <w:t>《工作人员服务语言及行为规范》要求</w:t>
      </w:r>
      <w:r>
        <w:rPr>
          <w:rFonts w:cs="Mongolian Baiti" w:asciiTheme="minorEastAsia" w:hAnsiTheme="minorEastAsia"/>
          <w:szCs w:val="28"/>
        </w:rPr>
        <w:t>自己，</w:t>
      </w:r>
      <w:r>
        <w:rPr>
          <w:rFonts w:hint="eastAsia" w:cs="Mongolian Baiti" w:asciiTheme="minorEastAsia" w:hAnsiTheme="minorEastAsia"/>
          <w:szCs w:val="28"/>
        </w:rPr>
        <w:t>并且对窗口工作人员进行规范用语培训，并定期进行考核，并建立适当的奖惩机制。</w:t>
      </w:r>
    </w:p>
    <w:p>
      <w:pPr>
        <w:ind w:firstLine="560" w:firstLineChars="200"/>
        <w:rPr>
          <w:rFonts w:cs="Mongolian Baiti" w:asciiTheme="minorEastAsia" w:hAnsiTheme="minorEastAsia"/>
          <w:szCs w:val="28"/>
        </w:rPr>
      </w:pPr>
    </w:p>
    <w:p>
      <w:pPr>
        <w:ind w:firstLine="560" w:firstLineChars="200"/>
        <w:rPr>
          <w:rFonts w:cs="Mongolian Baiti" w:asciiTheme="minorEastAsia" w:hAnsiTheme="minorEastAsia"/>
          <w:szCs w:val="28"/>
        </w:rPr>
      </w:pPr>
    </w:p>
    <w:p>
      <w:pPr>
        <w:ind w:firstLine="560" w:firstLineChars="200"/>
        <w:rPr>
          <w:rFonts w:cs="Mongolian Baiti" w:asciiTheme="minorEastAsia" w:hAnsiTheme="minorEastAsia"/>
          <w:szCs w:val="28"/>
        </w:rPr>
      </w:pPr>
    </w:p>
    <w:p>
      <w:pPr>
        <w:ind w:firstLine="560" w:firstLineChars="200"/>
        <w:rPr>
          <w:rFonts w:cs="Mongolian Baiti" w:asciiTheme="minorEastAsia" w:hAnsiTheme="minorEastAsia"/>
          <w:szCs w:val="28"/>
        </w:rPr>
      </w:pPr>
    </w:p>
    <w:p>
      <w:pPr>
        <w:pStyle w:val="2"/>
        <w:numPr>
          <w:ilvl w:val="0"/>
          <w:numId w:val="3"/>
        </w:numPr>
      </w:pPr>
      <w:bookmarkStart w:id="50" w:name="_Toc26518"/>
      <w:bookmarkStart w:id="51" w:name="_Toc29038"/>
      <w:r>
        <w:rPr>
          <w:rFonts w:hint="eastAsia"/>
        </w:rPr>
        <w:t>环境布局与文件设施</w:t>
      </w:r>
      <w:bookmarkEnd w:id="50"/>
      <w:bookmarkEnd w:id="51"/>
    </w:p>
    <w:p>
      <w:pPr>
        <w:pStyle w:val="3"/>
        <w:numPr>
          <w:ilvl w:val="0"/>
          <w:numId w:val="4"/>
        </w:numPr>
      </w:pPr>
      <w:bookmarkStart w:id="52" w:name="_Toc11735"/>
      <w:bookmarkStart w:id="53" w:name="_Toc9301"/>
      <w:r>
        <w:rPr>
          <w:rFonts w:hint="eastAsia"/>
        </w:rPr>
        <w:t>需改进问题</w:t>
      </w:r>
      <w:bookmarkEnd w:id="52"/>
      <w:bookmarkEnd w:id="53"/>
    </w:p>
    <w:p>
      <w:pPr>
        <w:ind w:firstLine="562" w:firstLineChars="200"/>
        <w:rPr>
          <w:rFonts w:ascii="Calibri" w:hAnsi="Calibri" w:cs="Mongolian Baiti"/>
          <w:b w:val="0"/>
          <w:bCs/>
          <w:szCs w:val="28"/>
        </w:rPr>
      </w:pPr>
      <w:bookmarkStart w:id="54" w:name="OLE_LINK27"/>
      <w:r>
        <w:rPr>
          <w:rFonts w:hint="eastAsia" w:ascii="Calibri" w:hAnsi="Calibri" w:cs="Mongolian Baiti"/>
          <w:b w:val="0"/>
          <w:bCs/>
          <w:szCs w:val="28"/>
        </w:rPr>
        <w:t>环境布局问题：</w:t>
      </w:r>
    </w:p>
    <w:bookmarkEnd w:id="54"/>
    <w:p>
      <w:pPr>
        <w:ind w:left="560"/>
        <w:jc w:val="left"/>
        <w:rPr>
          <w:rFonts w:hint="eastAsia" w:ascii="Calibri" w:hAnsi="Calibri" w:cs="Mongolian Baiti"/>
          <w:b w:val="0"/>
          <w:bCs/>
          <w:szCs w:val="28"/>
        </w:rPr>
      </w:pPr>
      <w:bookmarkStart w:id="55" w:name="OLE_LINK13"/>
      <w:r>
        <w:rPr>
          <w:rFonts w:hint="eastAsia" w:ascii="Calibri" w:hAnsi="Calibri" w:cs="Mongolian Baiti"/>
          <w:b w:val="0"/>
          <w:bCs/>
          <w:szCs w:val="28"/>
          <w:lang w:val="en-US" w:eastAsia="zh-CN"/>
        </w:rPr>
        <w:t>1.</w:t>
      </w:r>
      <w:r>
        <w:rPr>
          <w:rFonts w:hint="eastAsia" w:ascii="Calibri" w:hAnsi="Calibri" w:cs="Mongolian Baiti"/>
          <w:b w:val="0"/>
          <w:bCs/>
          <w:szCs w:val="28"/>
        </w:rPr>
        <w:t>窗口访客用椅是旋转式的，存在很大的安全隐患。</w:t>
      </w:r>
    </w:p>
    <w:p>
      <w:pPr>
        <w:ind w:left="560"/>
        <w:jc w:val="left"/>
        <w:rPr>
          <w:rFonts w:hint="eastAsia" w:ascii="Calibri" w:hAnsi="Calibri" w:cs="Mongolian Baiti"/>
          <w:b w:val="0"/>
          <w:bCs/>
          <w:szCs w:val="28"/>
        </w:rPr>
      </w:pPr>
      <w:r>
        <w:rPr>
          <w:rFonts w:hint="eastAsia" w:ascii="Calibri" w:hAnsi="Calibri" w:cs="Mongolian Baiti"/>
          <w:b w:val="0"/>
          <w:bCs/>
          <w:szCs w:val="28"/>
          <w:lang w:val="en-US" w:eastAsia="zh-CN"/>
        </w:rPr>
        <w:t>2.</w:t>
      </w:r>
      <w:r>
        <w:rPr>
          <w:rFonts w:hint="eastAsia" w:ascii="Calibri" w:hAnsi="Calibri" w:cs="Mongolian Baiti"/>
          <w:b w:val="0"/>
          <w:bCs/>
          <w:szCs w:val="28"/>
        </w:rPr>
        <w:t>窗口服务柜台过高，不便于工作人员与访客进行交流。</w:t>
      </w:r>
    </w:p>
    <w:p>
      <w:pPr>
        <w:ind w:left="560"/>
        <w:jc w:val="left"/>
        <w:rPr>
          <w:rFonts w:hint="eastAsia" w:ascii="Calibri" w:hAnsi="Calibri" w:cs="Mongolian Baiti"/>
          <w:b w:val="0"/>
          <w:bCs/>
          <w:szCs w:val="28"/>
        </w:rPr>
      </w:pPr>
      <w:r>
        <w:rPr>
          <w:rFonts w:hint="eastAsia" w:ascii="Calibri" w:hAnsi="Calibri" w:cs="Mongolian Baiti"/>
          <w:b w:val="0"/>
          <w:bCs/>
          <w:szCs w:val="28"/>
          <w:lang w:val="en-US" w:eastAsia="zh-CN"/>
        </w:rPr>
        <w:t>3.</w:t>
      </w:r>
      <w:r>
        <w:rPr>
          <w:rFonts w:hint="eastAsia" w:ascii="Calibri" w:hAnsi="Calibri" w:cs="Mongolian Baiti"/>
          <w:b w:val="0"/>
          <w:bCs/>
          <w:szCs w:val="28"/>
        </w:rPr>
        <w:t>大厅里没有任何消防、医疗等紧急救助设备</w:t>
      </w:r>
      <w:r>
        <w:rPr>
          <w:rFonts w:hint="eastAsia" w:ascii="Calibri" w:hAnsi="Calibri" w:cs="Mongolian Baiti"/>
          <w:b w:val="0"/>
          <w:bCs/>
          <w:szCs w:val="28"/>
          <w:lang w:eastAsia="zh-CN"/>
        </w:rPr>
        <w:t>；</w:t>
      </w:r>
      <w:r>
        <w:rPr>
          <w:rFonts w:hint="eastAsia" w:ascii="Calibri" w:hAnsi="Calibri" w:cs="Mongolian Baiti"/>
          <w:b w:val="0"/>
          <w:bCs/>
          <w:szCs w:val="28"/>
        </w:rPr>
        <w:t>缺乏大厅路径指</w:t>
      </w:r>
    </w:p>
    <w:p>
      <w:pPr>
        <w:jc w:val="left"/>
        <w:rPr>
          <w:rFonts w:hint="eastAsia" w:ascii="Calibri" w:hAnsi="Calibri" w:cs="Mongolian Baiti"/>
          <w:b w:val="0"/>
          <w:bCs/>
          <w:szCs w:val="28"/>
        </w:rPr>
      </w:pPr>
      <w:r>
        <w:rPr>
          <w:rFonts w:hint="eastAsia" w:ascii="Calibri" w:hAnsi="Calibri" w:cs="Mongolian Baiti"/>
          <w:b w:val="0"/>
          <w:bCs/>
          <w:szCs w:val="28"/>
        </w:rPr>
        <w:t>示标识，同时大厅现场也缺少引导或提示标识。</w:t>
      </w:r>
    </w:p>
    <w:p>
      <w:pPr>
        <w:ind w:left="560"/>
        <w:jc w:val="left"/>
        <w:rPr>
          <w:rFonts w:hint="eastAsia" w:ascii="Calibri" w:hAnsi="Calibri" w:cs="Mongolian Baiti"/>
          <w:b w:val="0"/>
          <w:bCs/>
          <w:szCs w:val="28"/>
        </w:rPr>
      </w:pPr>
      <w:r>
        <w:rPr>
          <w:rFonts w:hint="eastAsia" w:ascii="Calibri" w:hAnsi="Calibri" w:cs="Mongolian Baiti"/>
          <w:b w:val="0"/>
          <w:bCs/>
          <w:szCs w:val="28"/>
          <w:lang w:val="en-US" w:eastAsia="zh-CN"/>
        </w:rPr>
        <w:t>4.</w:t>
      </w:r>
      <w:r>
        <w:rPr>
          <w:rFonts w:hint="eastAsia" w:ascii="Calibri" w:hAnsi="Calibri" w:cs="Mongolian Baiti"/>
          <w:b w:val="0"/>
          <w:bCs/>
          <w:szCs w:val="28"/>
        </w:rPr>
        <w:t>没有提供访客电脑，访客经常会因很小的问题多次往返大厅</w:t>
      </w:r>
      <w:r>
        <w:rPr>
          <w:rFonts w:hint="eastAsia" w:ascii="Calibri" w:hAnsi="Calibri" w:cs="Mongolian Baiti"/>
          <w:b w:val="0"/>
          <w:bCs/>
          <w:szCs w:val="28"/>
          <w:lang w:eastAsia="zh-CN"/>
        </w:rPr>
        <w:t>；</w:t>
      </w:r>
    </w:p>
    <w:p>
      <w:pPr>
        <w:jc w:val="left"/>
        <w:rPr>
          <w:rFonts w:hint="eastAsia" w:ascii="Calibri" w:hAnsi="Calibri" w:cs="Mongolian Baiti"/>
          <w:b w:val="0"/>
          <w:bCs/>
          <w:szCs w:val="28"/>
        </w:rPr>
      </w:pPr>
      <w:r>
        <w:rPr>
          <w:rFonts w:hint="eastAsia" w:ascii="Calibri" w:hAnsi="Calibri" w:cs="Mongolian Baiti"/>
          <w:b w:val="0"/>
          <w:bCs/>
          <w:szCs w:val="28"/>
        </w:rPr>
        <w:t>有的窗口没有访客用笔或坏了，没能及时提供或更换。</w:t>
      </w:r>
    </w:p>
    <w:p>
      <w:pPr>
        <w:ind w:left="560"/>
        <w:jc w:val="left"/>
        <w:rPr>
          <w:rFonts w:hint="eastAsia" w:ascii="Calibri" w:hAnsi="Calibri" w:cs="Mongolian Baiti"/>
          <w:b w:val="0"/>
          <w:bCs/>
          <w:szCs w:val="28"/>
        </w:rPr>
      </w:pPr>
      <w:r>
        <w:rPr>
          <w:rFonts w:hint="eastAsia" w:ascii="Calibri" w:hAnsi="Calibri" w:cs="Mongolian Baiti"/>
          <w:b w:val="0"/>
          <w:bCs/>
          <w:szCs w:val="28"/>
          <w:lang w:val="en-US" w:eastAsia="zh-CN"/>
        </w:rPr>
        <w:t>5.</w:t>
      </w:r>
      <w:r>
        <w:rPr>
          <w:rFonts w:hint="eastAsia" w:ascii="Calibri" w:hAnsi="Calibri" w:cs="Mongolian Baiti"/>
          <w:b w:val="0"/>
          <w:bCs/>
          <w:szCs w:val="28"/>
        </w:rPr>
        <w:t>窗口4被大厅的柱子挡着，与窗口5共用一个窗口，导致访客</w:t>
      </w:r>
    </w:p>
    <w:p>
      <w:pPr>
        <w:jc w:val="left"/>
        <w:rPr>
          <w:rFonts w:hint="eastAsia" w:ascii="Calibri" w:hAnsi="Calibri" w:cs="Mongolian Baiti"/>
          <w:b w:val="0"/>
          <w:bCs/>
          <w:szCs w:val="28"/>
        </w:rPr>
      </w:pPr>
      <w:r>
        <w:rPr>
          <w:rFonts w:hint="eastAsia" w:ascii="Calibri" w:hAnsi="Calibri" w:cs="Mongolian Baiti"/>
          <w:b w:val="0"/>
          <w:bCs/>
          <w:szCs w:val="28"/>
        </w:rPr>
        <w:t>办理业务时出现拥堵情况。</w:t>
      </w:r>
    </w:p>
    <w:p>
      <w:pPr>
        <w:ind w:left="560"/>
        <w:jc w:val="left"/>
        <w:rPr>
          <w:rFonts w:hint="eastAsia" w:ascii="Calibri" w:hAnsi="Calibri" w:cs="Mongolian Baiti"/>
          <w:b w:val="0"/>
          <w:bCs/>
          <w:szCs w:val="28"/>
        </w:rPr>
      </w:pPr>
      <w:r>
        <w:rPr>
          <w:rFonts w:hint="eastAsia" w:ascii="Calibri" w:hAnsi="Calibri" w:cs="Mongolian Baiti"/>
          <w:b w:val="0"/>
          <w:bCs/>
          <w:szCs w:val="28"/>
          <w:lang w:val="en-US" w:eastAsia="zh-CN"/>
        </w:rPr>
        <w:t>6.</w:t>
      </w:r>
      <w:r>
        <w:rPr>
          <w:rFonts w:hint="eastAsia" w:ascii="Calibri" w:hAnsi="Calibri" w:cs="Mongolian Baiti"/>
          <w:b w:val="0"/>
          <w:bCs/>
          <w:szCs w:val="28"/>
        </w:rPr>
        <w:t>大厅只有一个热水壶且没有提供水杯；液晶显示屏上播放一些</w:t>
      </w:r>
    </w:p>
    <w:p>
      <w:pPr>
        <w:jc w:val="left"/>
        <w:rPr>
          <w:rFonts w:hint="eastAsia" w:ascii="Calibri" w:hAnsi="Calibri" w:cs="Mongolian Baiti"/>
          <w:b w:val="0"/>
          <w:bCs/>
          <w:szCs w:val="28"/>
        </w:rPr>
      </w:pPr>
      <w:r>
        <w:rPr>
          <w:rFonts w:hint="eastAsia" w:ascii="Calibri" w:hAnsi="Calibri" w:cs="Mongolian Baiti"/>
          <w:b w:val="0"/>
          <w:bCs/>
          <w:szCs w:val="28"/>
        </w:rPr>
        <w:t>无声新闻，没有充分利用设备；访客休息用椅数量不足，且质量较差。</w:t>
      </w:r>
    </w:p>
    <w:p>
      <w:pPr>
        <w:ind w:left="560"/>
        <w:jc w:val="left"/>
        <w:rPr>
          <w:rFonts w:hint="eastAsia" w:ascii="Calibri" w:hAnsi="Calibri" w:cs="Mongolian Baiti"/>
          <w:b w:val="0"/>
          <w:bCs/>
          <w:szCs w:val="28"/>
        </w:rPr>
      </w:pPr>
      <w:r>
        <w:rPr>
          <w:rFonts w:hint="eastAsia" w:ascii="Calibri" w:hAnsi="Calibri" w:cs="Mongolian Baiti"/>
          <w:b w:val="0"/>
          <w:bCs/>
          <w:szCs w:val="28"/>
        </w:rPr>
        <w:t xml:space="preserve">文件设施存在的问题： </w:t>
      </w:r>
    </w:p>
    <w:p>
      <w:pPr>
        <w:ind w:left="560"/>
        <w:jc w:val="left"/>
        <w:rPr>
          <w:rFonts w:hint="eastAsia" w:ascii="Calibri" w:hAnsi="Calibri" w:cs="Mongolian Baiti"/>
          <w:b w:val="0"/>
          <w:bCs/>
          <w:szCs w:val="28"/>
        </w:rPr>
      </w:pPr>
      <w:r>
        <w:rPr>
          <w:rFonts w:hint="eastAsia" w:ascii="Calibri" w:hAnsi="Calibri" w:cs="Mongolian Baiti"/>
          <w:b w:val="0"/>
          <w:bCs/>
          <w:szCs w:val="28"/>
          <w:lang w:val="en-US" w:eastAsia="zh-CN"/>
        </w:rPr>
        <w:t>1.</w:t>
      </w:r>
      <w:r>
        <w:rPr>
          <w:rFonts w:hint="eastAsia" w:ascii="Calibri" w:hAnsi="Calibri" w:cs="Mongolian Baiti"/>
          <w:b w:val="0"/>
          <w:bCs/>
          <w:szCs w:val="28"/>
        </w:rPr>
        <w:t>办事指南上并没有根据政策的改变及时更新，缺乏流程指示图</w:t>
      </w:r>
    </w:p>
    <w:p>
      <w:pPr>
        <w:jc w:val="left"/>
        <w:rPr>
          <w:rFonts w:hint="eastAsia" w:ascii="Calibri" w:hAnsi="Calibri" w:cs="Mongolian Baiti"/>
          <w:b w:val="0"/>
          <w:bCs/>
          <w:szCs w:val="28"/>
        </w:rPr>
      </w:pPr>
      <w:r>
        <w:rPr>
          <w:rFonts w:hint="eastAsia" w:ascii="Calibri" w:hAnsi="Calibri" w:cs="Mongolian Baiti"/>
          <w:b w:val="0"/>
          <w:bCs/>
          <w:szCs w:val="28"/>
        </w:rPr>
        <w:t>和常见问题提醒。</w:t>
      </w:r>
    </w:p>
    <w:p>
      <w:pPr>
        <w:ind w:left="560"/>
        <w:jc w:val="left"/>
        <w:rPr>
          <w:rFonts w:hint="eastAsia" w:ascii="Calibri" w:hAnsi="Calibri" w:cs="Mongolian Baiti"/>
          <w:b w:val="0"/>
          <w:bCs/>
          <w:szCs w:val="28"/>
        </w:rPr>
      </w:pPr>
      <w:r>
        <w:rPr>
          <w:rFonts w:hint="eastAsia" w:ascii="Calibri" w:hAnsi="Calibri" w:cs="Mongolian Baiti"/>
          <w:b w:val="0"/>
          <w:bCs/>
          <w:szCs w:val="28"/>
          <w:lang w:val="en-US" w:eastAsia="zh-CN"/>
        </w:rPr>
        <w:t>2.</w:t>
      </w:r>
      <w:r>
        <w:rPr>
          <w:rFonts w:hint="eastAsia" w:ascii="Calibri" w:hAnsi="Calibri" w:cs="Mongolian Baiti"/>
          <w:b w:val="0"/>
          <w:bCs/>
          <w:szCs w:val="28"/>
        </w:rPr>
        <w:t>办公桌上的文件摆放比较杂乱，办公区域没有员工衣柜，导致</w:t>
      </w:r>
    </w:p>
    <w:p>
      <w:pPr>
        <w:jc w:val="left"/>
        <w:rPr>
          <w:rFonts w:hint="eastAsia" w:ascii="Calibri" w:hAnsi="Calibri" w:cs="Mongolian Baiti"/>
          <w:b w:val="0"/>
          <w:bCs/>
          <w:szCs w:val="28"/>
        </w:rPr>
      </w:pPr>
      <w:r>
        <w:rPr>
          <w:rFonts w:hint="eastAsia" w:ascii="Calibri" w:hAnsi="Calibri" w:cs="Mongolian Baiti"/>
          <w:b w:val="0"/>
          <w:bCs/>
          <w:szCs w:val="28"/>
        </w:rPr>
        <w:t>员工衣服随意放置。</w:t>
      </w:r>
    </w:p>
    <w:p>
      <w:pPr>
        <w:ind w:left="560"/>
        <w:jc w:val="left"/>
        <w:rPr>
          <w:rFonts w:hint="eastAsia" w:ascii="Calibri" w:hAnsi="Calibri" w:cs="Mongolian Baiti"/>
          <w:b w:val="0"/>
          <w:bCs/>
          <w:szCs w:val="28"/>
        </w:rPr>
      </w:pPr>
      <w:r>
        <w:rPr>
          <w:rFonts w:hint="eastAsia" w:ascii="Calibri" w:hAnsi="Calibri" w:cs="Mongolian Baiti"/>
          <w:b w:val="0"/>
          <w:bCs/>
          <w:szCs w:val="28"/>
          <w:lang w:val="en-US" w:eastAsia="zh-CN"/>
        </w:rPr>
        <w:t>3.</w:t>
      </w:r>
      <w:r>
        <w:rPr>
          <w:rFonts w:hint="eastAsia" w:ascii="Calibri" w:hAnsi="Calibri" w:cs="Mongolian Baiti"/>
          <w:b w:val="0"/>
          <w:bCs/>
          <w:szCs w:val="28"/>
        </w:rPr>
        <w:t>部分重要的文件柜并没有及时上锁，存在一定隐患。</w:t>
      </w:r>
      <w:bookmarkEnd w:id="55"/>
    </w:p>
    <w:p>
      <w:pPr>
        <w:ind w:firstLine="560" w:firstLineChars="200"/>
        <w:rPr>
          <w:rFonts w:ascii="Calibri" w:hAnsi="Calibri" w:cs="Mongolian Baiti"/>
          <w:color w:val="FF0000"/>
          <w:szCs w:val="28"/>
        </w:rPr>
      </w:pPr>
      <w:r>
        <w:rPr>
          <w:rFonts w:hint="eastAsia" w:ascii="Calibri" w:hAnsi="Calibri" w:cs="Mongolian Baiti"/>
          <w:szCs w:val="28"/>
        </w:rPr>
        <w:t>实例：在调研过程发现，访客经常出</w:t>
      </w:r>
      <w:bookmarkStart w:id="56" w:name="OLE_LINK11"/>
      <w:r>
        <w:rPr>
          <w:rFonts w:hint="eastAsia" w:ascii="Calibri" w:hAnsi="Calibri" w:cs="Mongolian Baiti"/>
          <w:szCs w:val="28"/>
        </w:rPr>
        <w:t>现</w:t>
      </w:r>
      <w:bookmarkEnd w:id="56"/>
      <w:r>
        <w:rPr>
          <w:rFonts w:hint="eastAsia" w:ascii="Calibri" w:hAnsi="Calibri" w:cs="Mongolian Baiti"/>
          <w:szCs w:val="28"/>
        </w:rPr>
        <w:t>在刚进入大厅时不知所措的情况，这归根结底是大厅缺少引导人员或相关标识，使得访客不能及时获得适当的引导造成的；在大厅办理业务的访客中，相当一部分是年龄较大的老年人，大厅缺少医药箱、</w:t>
      </w:r>
      <w:r>
        <w:rPr>
          <w:rFonts w:hint="eastAsia" w:cs="Mongolian Baiti" w:asciiTheme="minorEastAsia" w:hAnsiTheme="minorEastAsia"/>
          <w:color w:val="000000" w:themeColor="text1"/>
          <w:szCs w:val="28"/>
          <w:lang w:eastAsia="zh-CN"/>
          <w14:textFill>
            <w14:solidFill>
              <w14:schemeClr w14:val="tx1"/>
            </w14:solidFill>
          </w14:textFill>
        </w:rPr>
        <w:t>除颤仪</w:t>
      </w:r>
      <w:r>
        <w:rPr>
          <w:rFonts w:hint="eastAsia" w:ascii="Calibri" w:hAnsi="Calibri" w:cs="Mongolian Baiti"/>
          <w:szCs w:val="28"/>
        </w:rPr>
        <w:t>等紧急救护设备，老年访客一旦出现身体不适，后果很难想象；同时窗口访客座椅是旋转的，</w:t>
      </w:r>
      <w:r>
        <w:rPr>
          <w:rFonts w:hint="eastAsia" w:ascii="Calibri" w:hAnsi="Calibri" w:cs="Mongolian Baiti"/>
          <w:szCs w:val="28"/>
          <w:lang w:eastAsia="zh-CN"/>
        </w:rPr>
        <w:t>访客坐上重心过高，</w:t>
      </w:r>
      <w:r>
        <w:rPr>
          <w:rFonts w:hint="eastAsia" w:ascii="Calibri" w:hAnsi="Calibri" w:cs="Mongolian Baiti"/>
          <w:szCs w:val="28"/>
        </w:rPr>
        <w:t>存在</w:t>
      </w:r>
      <w:r>
        <w:rPr>
          <w:rFonts w:hint="eastAsia" w:ascii="Calibri" w:hAnsi="Calibri" w:cs="Mongolian Baiti"/>
          <w:szCs w:val="28"/>
          <w:lang w:eastAsia="zh-CN"/>
        </w:rPr>
        <w:t>倾倒的</w:t>
      </w:r>
      <w:r>
        <w:rPr>
          <w:rFonts w:hint="eastAsia" w:ascii="Calibri" w:hAnsi="Calibri" w:cs="Mongolian Baiti"/>
          <w:szCs w:val="28"/>
        </w:rPr>
        <w:t>隐患。</w:t>
      </w:r>
      <w:r>
        <w:rPr>
          <w:rFonts w:hint="eastAsia" w:ascii="Calibri" w:hAnsi="Calibri" w:cs="Mongolian Baiti"/>
          <w:szCs w:val="28"/>
          <w:lang w:val="en-US" w:eastAsia="zh-CN"/>
        </w:rPr>
        <w:t>2016年7月8日，一患者去辽宁葫芦岛某医院治病，医院候诊大厅窗口使用与服务大厅窗口同类型的座椅，患者刚想往椅子上坐时，座椅倾倒造成腰部不适，经检查为3-4和4-5节膨突。</w:t>
      </w:r>
      <w:bookmarkStart w:id="74" w:name="_GoBack"/>
      <w:bookmarkEnd w:id="74"/>
    </w:p>
    <w:p>
      <w:pPr>
        <w:pStyle w:val="3"/>
        <w:rPr>
          <w:rFonts w:ascii="Calibri" w:hAnsi="Calibri" w:cs="Mongolian Baiti"/>
          <w:szCs w:val="28"/>
        </w:rPr>
      </w:pPr>
      <w:bookmarkStart w:id="57" w:name="_Toc25639"/>
      <w:bookmarkStart w:id="58" w:name="_Toc10331"/>
      <w:r>
        <w:rPr>
          <w:rFonts w:hint="eastAsia"/>
        </w:rPr>
        <w:t>（二）改进依据</w:t>
      </w:r>
      <w:bookmarkEnd w:id="57"/>
      <w:bookmarkEnd w:id="58"/>
    </w:p>
    <w:p>
      <w:pPr>
        <w:ind w:firstLine="560" w:firstLineChars="200"/>
        <w:rPr>
          <w:rFonts w:ascii="Calibri" w:hAnsi="Calibri" w:cs="Mongolian Baiti"/>
          <w:szCs w:val="28"/>
        </w:rPr>
      </w:pPr>
      <w:r>
        <w:rPr>
          <w:rFonts w:hint="eastAsia" w:ascii="Calibri" w:hAnsi="Calibri" w:cs="Mongolian Baiti"/>
          <w:szCs w:val="28"/>
        </w:rPr>
        <w:t>针对上述</w:t>
      </w:r>
      <w:r>
        <w:rPr>
          <w:rFonts w:ascii="Calibri" w:hAnsi="Calibri" w:cs="Mongolian Baiti"/>
          <w:szCs w:val="28"/>
        </w:rPr>
        <w:t>问题，</w:t>
      </w:r>
      <w:r>
        <w:rPr>
          <w:rFonts w:hint="eastAsia" w:ascii="Calibri" w:hAnsi="Calibri" w:cs="Mongolian Baiti"/>
          <w:szCs w:val="28"/>
          <w:lang w:eastAsia="zh-CN"/>
        </w:rPr>
        <w:t>运</w:t>
      </w:r>
      <w:r>
        <w:rPr>
          <w:rFonts w:ascii="Calibri" w:hAnsi="Calibri" w:cs="Mongolian Baiti"/>
          <w:szCs w:val="28"/>
        </w:rPr>
        <w:t>用目视管理</w:t>
      </w:r>
      <w:r>
        <w:rPr>
          <w:rFonts w:hint="eastAsia" w:ascii="Calibri" w:hAnsi="Calibri" w:cs="Mongolian Baiti"/>
          <w:szCs w:val="28"/>
        </w:rPr>
        <w:t>和</w:t>
      </w:r>
      <w:r>
        <w:rPr>
          <w:rFonts w:hint="eastAsia" w:ascii="Calibri" w:hAnsi="Calibri" w:cs="Mongolian Baiti"/>
          <w:szCs w:val="28"/>
          <w:lang w:eastAsia="zh-CN"/>
        </w:rPr>
        <w:t>“</w:t>
      </w:r>
      <w:r>
        <w:rPr>
          <w:rFonts w:ascii="Calibri" w:hAnsi="Calibri" w:cs="Mongolian Baiti"/>
          <w:szCs w:val="28"/>
        </w:rPr>
        <w:t>5S</w:t>
      </w:r>
      <w:r>
        <w:rPr>
          <w:rFonts w:hint="eastAsia" w:ascii="Calibri" w:hAnsi="Calibri" w:cs="Mongolian Baiti"/>
          <w:szCs w:val="28"/>
          <w:lang w:eastAsia="zh-CN"/>
        </w:rPr>
        <w:t>”</w:t>
      </w:r>
      <w:r>
        <w:rPr>
          <w:rFonts w:hint="eastAsia" w:ascii="Calibri" w:hAnsi="Calibri" w:cs="Mongolian Baiti"/>
          <w:szCs w:val="28"/>
        </w:rPr>
        <w:t>管理和作业</w:t>
      </w:r>
      <w:r>
        <w:rPr>
          <w:rFonts w:ascii="Calibri" w:hAnsi="Calibri" w:cs="Mongolian Baiti"/>
          <w:szCs w:val="28"/>
        </w:rPr>
        <w:t>相关图法等相关管理理论</w:t>
      </w:r>
      <w:r>
        <w:rPr>
          <w:rFonts w:hint="eastAsia" w:ascii="Calibri" w:hAnsi="Calibri" w:cs="Mongolian Baiti"/>
          <w:szCs w:val="28"/>
        </w:rPr>
        <w:t>、</w:t>
      </w:r>
      <w:r>
        <w:rPr>
          <w:rFonts w:ascii="Calibri" w:hAnsi="Calibri" w:cs="Mongolian Baiti"/>
          <w:szCs w:val="28"/>
        </w:rPr>
        <w:t>工具</w:t>
      </w:r>
      <w:r>
        <w:rPr>
          <w:rFonts w:hint="eastAsia" w:ascii="Calibri" w:hAnsi="Calibri" w:cs="Mongolian Baiti"/>
          <w:szCs w:val="28"/>
          <w:lang w:eastAsia="zh-CN"/>
        </w:rPr>
        <w:t>对</w:t>
      </w:r>
      <w:r>
        <w:rPr>
          <w:rFonts w:ascii="Calibri" w:hAnsi="Calibri" w:cs="Mongolian Baiti"/>
          <w:szCs w:val="28"/>
        </w:rPr>
        <w:t>服务大厅的环境布局及</w:t>
      </w:r>
      <w:r>
        <w:rPr>
          <w:rFonts w:hint="eastAsia" w:ascii="Calibri" w:hAnsi="Calibri" w:cs="Mongolian Baiti"/>
          <w:szCs w:val="28"/>
        </w:rPr>
        <w:t>文件</w:t>
      </w:r>
      <w:r>
        <w:rPr>
          <w:rFonts w:ascii="Calibri" w:hAnsi="Calibri" w:cs="Mongolian Baiti"/>
          <w:szCs w:val="28"/>
        </w:rPr>
        <w:t>设施</w:t>
      </w:r>
      <w:r>
        <w:rPr>
          <w:rFonts w:hint="eastAsia" w:ascii="Calibri" w:hAnsi="Calibri" w:cs="Mongolian Baiti"/>
          <w:szCs w:val="28"/>
          <w:lang w:eastAsia="zh-CN"/>
        </w:rPr>
        <w:t>进行</w:t>
      </w:r>
      <w:r>
        <w:rPr>
          <w:rFonts w:ascii="Calibri" w:hAnsi="Calibri" w:cs="Mongolian Baiti"/>
          <w:szCs w:val="28"/>
        </w:rPr>
        <w:t>优化。</w:t>
      </w:r>
    </w:p>
    <w:p>
      <w:pPr>
        <w:ind w:firstLine="560" w:firstLineChars="200"/>
        <w:rPr>
          <w:rFonts w:ascii="Calibri" w:hAnsi="Calibri" w:cs="Mongolian Baiti"/>
          <w:szCs w:val="28"/>
        </w:rPr>
      </w:pPr>
      <w:r>
        <w:rPr>
          <w:rFonts w:hint="eastAsia" w:ascii="Calibri" w:hAnsi="Calibri" w:cs="Mongolian Baiti"/>
          <w:szCs w:val="28"/>
        </w:rPr>
        <w:t>目视管理不仅普遍应用于一般企业的管理，还可以应用到服务领域。文字、图表、影像、色彩、意义符号等视觉信号手段在管理上具有引导、确认、说明、警示、通告、简化、视觉形象识别等目视管理功能，运用这些视觉信号手段帮助开展服务，可以在服务中的环境管理、安全管理、现场标识、行为指引和宣传通告中发挥应有的作用，减少人力、物力、财力的投入，可以细化管理，提高效率，使服务事半功倍。</w:t>
      </w:r>
    </w:p>
    <w:p>
      <w:pPr>
        <w:ind w:firstLine="560" w:firstLineChars="200"/>
        <w:rPr>
          <w:rFonts w:ascii="Calibri" w:hAnsi="Calibri" w:cs="Mongolian Baiti"/>
          <w:szCs w:val="28"/>
        </w:rPr>
      </w:pPr>
      <w:r>
        <w:rPr>
          <w:rFonts w:hint="eastAsia" w:ascii="Calibri" w:hAnsi="Calibri" w:cs="Mongolian Baiti"/>
          <w:szCs w:val="28"/>
        </w:rPr>
        <w:t>1.现场标识</w:t>
      </w:r>
    </w:p>
    <w:p>
      <w:pPr>
        <w:ind w:firstLine="560" w:firstLineChars="200"/>
        <w:rPr>
          <w:rFonts w:hint="eastAsia" w:ascii="Calibri" w:hAnsi="Calibri" w:cs="Mongolian Baiti"/>
          <w:szCs w:val="28"/>
        </w:rPr>
      </w:pPr>
      <w:r>
        <w:rPr>
          <w:rFonts w:hint="eastAsia" w:ascii="Calibri" w:hAnsi="Calibri" w:cs="Mongolian Baiti"/>
          <w:szCs w:val="28"/>
        </w:rPr>
        <w:t>通过目视管理手段标识现场，可以让</w:t>
      </w:r>
      <w:r>
        <w:rPr>
          <w:rFonts w:hint="eastAsia" w:ascii="Calibri" w:hAnsi="Calibri" w:cs="Mongolian Baiti"/>
          <w:szCs w:val="28"/>
          <w:lang w:eastAsia="zh-CN"/>
        </w:rPr>
        <w:t>访客</w:t>
      </w:r>
      <w:r>
        <w:rPr>
          <w:rFonts w:hint="eastAsia" w:ascii="Calibri" w:hAnsi="Calibri" w:cs="Mongolian Baiti"/>
          <w:szCs w:val="28"/>
        </w:rPr>
        <w:t>对</w:t>
      </w:r>
      <w:r>
        <w:rPr>
          <w:rFonts w:ascii="Calibri" w:hAnsi="Calibri" w:cs="Mongolian Baiti"/>
          <w:szCs w:val="28"/>
        </w:rPr>
        <w:t>服务大厅</w:t>
      </w:r>
      <w:r>
        <w:rPr>
          <w:rFonts w:hint="eastAsia" w:ascii="Calibri" w:hAnsi="Calibri" w:cs="Mongolian Baiti"/>
          <w:szCs w:val="28"/>
        </w:rPr>
        <w:t>状况有准确清晰的认识和了解，减少行为的失误与无效重复，提高现场工作与活动效率。</w:t>
      </w:r>
      <w:r>
        <w:rPr>
          <w:rFonts w:ascii="Calibri" w:hAnsi="Calibri" w:cs="Mongolian Baiti"/>
          <w:szCs w:val="28"/>
        </w:rPr>
        <w:t>在服务大厅窗口</w:t>
      </w:r>
      <w:r>
        <w:rPr>
          <w:rFonts w:hint="eastAsia" w:ascii="Calibri" w:hAnsi="Calibri" w:cs="Mongolian Baiti"/>
          <w:szCs w:val="28"/>
        </w:rPr>
        <w:t>上</w:t>
      </w:r>
      <w:r>
        <w:rPr>
          <w:rFonts w:ascii="Calibri" w:hAnsi="Calibri" w:cs="Mongolian Baiti"/>
          <w:szCs w:val="28"/>
        </w:rPr>
        <w:t>张贴</w:t>
      </w:r>
      <w:r>
        <w:rPr>
          <w:rFonts w:hint="eastAsia" w:ascii="Calibri" w:hAnsi="Calibri" w:cs="Mongolian Baiti"/>
          <w:szCs w:val="28"/>
        </w:rPr>
        <w:t>窗口</w:t>
      </w:r>
      <w:r>
        <w:rPr>
          <w:rFonts w:ascii="Calibri" w:hAnsi="Calibri" w:cs="Mongolian Baiti"/>
          <w:szCs w:val="28"/>
        </w:rPr>
        <w:t>名称</w:t>
      </w:r>
      <w:r>
        <w:rPr>
          <w:rFonts w:hint="eastAsia" w:ascii="Calibri" w:hAnsi="Calibri" w:cs="Mongolian Baiti"/>
          <w:szCs w:val="28"/>
        </w:rPr>
        <w:t>，可以</w:t>
      </w:r>
      <w:r>
        <w:rPr>
          <w:rFonts w:ascii="Calibri" w:hAnsi="Calibri" w:cs="Mongolian Baiti"/>
          <w:szCs w:val="28"/>
        </w:rPr>
        <w:t>使访客</w:t>
      </w:r>
      <w:r>
        <w:rPr>
          <w:rFonts w:hint="eastAsia" w:ascii="Calibri" w:hAnsi="Calibri" w:cs="Mongolian Baiti"/>
          <w:szCs w:val="28"/>
        </w:rPr>
        <w:t>对</w:t>
      </w:r>
      <w:r>
        <w:rPr>
          <w:rFonts w:ascii="Calibri" w:hAnsi="Calibri" w:cs="Mongolian Baiti"/>
          <w:szCs w:val="28"/>
        </w:rPr>
        <w:t>自己将要到哪个窗口办理业务一目了然。</w:t>
      </w:r>
    </w:p>
    <w:p>
      <w:pPr>
        <w:ind w:firstLine="560" w:firstLineChars="200"/>
        <w:rPr>
          <w:rFonts w:hint="eastAsia" w:ascii="Calibri" w:hAnsi="Calibri" w:cs="Mongolian Baiti"/>
          <w:szCs w:val="28"/>
        </w:rPr>
      </w:pPr>
    </w:p>
    <w:p>
      <w:pPr>
        <w:ind w:firstLine="560" w:firstLineChars="200"/>
        <w:rPr>
          <w:rFonts w:ascii="Calibri" w:hAnsi="Calibri" w:cs="Mongolian Baiti"/>
          <w:szCs w:val="28"/>
        </w:rPr>
      </w:pPr>
      <w:r>
        <w:rPr>
          <w:rFonts w:hint="eastAsia" w:ascii="Calibri" w:hAnsi="Calibri" w:cs="Mongolian Baiti"/>
          <w:szCs w:val="28"/>
        </w:rPr>
        <w:t>2.安全管理</w:t>
      </w:r>
    </w:p>
    <w:p>
      <w:pPr>
        <w:ind w:firstLine="560" w:firstLineChars="200"/>
        <w:rPr>
          <w:rFonts w:ascii="Calibri" w:hAnsi="Calibri" w:cs="Mongolian Baiti"/>
          <w:szCs w:val="28"/>
        </w:rPr>
      </w:pPr>
      <w:r>
        <w:rPr>
          <w:rFonts w:hint="eastAsia" w:ascii="Calibri" w:hAnsi="Calibri" w:cs="Mongolian Baiti"/>
          <w:szCs w:val="28"/>
        </w:rPr>
        <w:t>在安全管理方面，通过目视管理手段提高</w:t>
      </w:r>
      <w:r>
        <w:rPr>
          <w:rFonts w:hint="eastAsia" w:ascii="Calibri" w:hAnsi="Calibri" w:cs="Mongolian Baiti"/>
          <w:szCs w:val="28"/>
          <w:lang w:eastAsia="zh-CN"/>
        </w:rPr>
        <w:t>访客</w:t>
      </w:r>
      <w:r>
        <w:rPr>
          <w:rFonts w:hint="eastAsia" w:ascii="Calibri" w:hAnsi="Calibri" w:cs="Mongolian Baiti"/>
          <w:szCs w:val="28"/>
        </w:rPr>
        <w:t>的安全防范意识，遵守安全管理规定，引导</w:t>
      </w:r>
      <w:r>
        <w:rPr>
          <w:rFonts w:hint="eastAsia" w:ascii="Calibri" w:hAnsi="Calibri" w:cs="Mongolian Baiti"/>
          <w:szCs w:val="28"/>
          <w:lang w:eastAsia="zh-CN"/>
        </w:rPr>
        <w:t>访客</w:t>
      </w:r>
      <w:r>
        <w:rPr>
          <w:rFonts w:hint="eastAsia" w:ascii="Calibri" w:hAnsi="Calibri" w:cs="Mongolian Baiti"/>
          <w:szCs w:val="28"/>
        </w:rPr>
        <w:t>紧急避险。安全管理的小提示板、小标语，消火栓、消火器、火灾报警器标识，逃生通道显示灯等，实行警示引导；在</w:t>
      </w:r>
      <w:r>
        <w:rPr>
          <w:rFonts w:ascii="Calibri" w:hAnsi="Calibri" w:cs="Mongolian Baiti"/>
          <w:szCs w:val="28"/>
        </w:rPr>
        <w:t>大厅墙壁上张贴应急疏散图及应急</w:t>
      </w:r>
      <w:r>
        <w:rPr>
          <w:rFonts w:hint="eastAsia" w:ascii="Calibri" w:hAnsi="Calibri" w:cs="Mongolian Baiti"/>
          <w:szCs w:val="28"/>
        </w:rPr>
        <w:t>事件</w:t>
      </w:r>
      <w:r>
        <w:rPr>
          <w:rFonts w:ascii="Calibri" w:hAnsi="Calibri" w:cs="Mongolian Baiti"/>
          <w:szCs w:val="28"/>
        </w:rPr>
        <w:t>处置流程</w:t>
      </w:r>
      <w:r>
        <w:rPr>
          <w:rFonts w:hint="eastAsia" w:ascii="Calibri" w:hAnsi="Calibri" w:cs="Mongolian Baiti"/>
          <w:szCs w:val="28"/>
        </w:rPr>
        <w:t>，可以</w:t>
      </w:r>
      <w:r>
        <w:rPr>
          <w:rFonts w:ascii="Calibri" w:hAnsi="Calibri" w:cs="Mongolian Baiti"/>
          <w:szCs w:val="28"/>
        </w:rPr>
        <w:t>指导</w:t>
      </w:r>
      <w:r>
        <w:rPr>
          <w:rFonts w:hint="eastAsia" w:ascii="Calibri" w:hAnsi="Calibri" w:cs="Mongolian Baiti"/>
          <w:szCs w:val="28"/>
        </w:rPr>
        <w:t>工作人员</w:t>
      </w:r>
      <w:r>
        <w:rPr>
          <w:rFonts w:ascii="Calibri" w:hAnsi="Calibri" w:cs="Mongolian Baiti"/>
          <w:szCs w:val="28"/>
        </w:rPr>
        <w:t>及访客在突发事件时迅速撤离</w:t>
      </w:r>
      <w:r>
        <w:rPr>
          <w:rFonts w:hint="eastAsia" w:ascii="Calibri" w:hAnsi="Calibri" w:cs="Mongolian Baiti"/>
          <w:szCs w:val="28"/>
        </w:rPr>
        <w:t>规避或</w:t>
      </w:r>
      <w:r>
        <w:rPr>
          <w:rFonts w:ascii="Calibri" w:hAnsi="Calibri" w:cs="Mongolian Baiti"/>
          <w:szCs w:val="28"/>
        </w:rPr>
        <w:t>处置</w:t>
      </w:r>
      <w:r>
        <w:rPr>
          <w:rFonts w:hint="eastAsia" w:ascii="Calibri" w:hAnsi="Calibri" w:cs="Mongolian Baiti"/>
          <w:szCs w:val="28"/>
        </w:rPr>
        <w:t>突发</w:t>
      </w:r>
      <w:r>
        <w:rPr>
          <w:rFonts w:ascii="Calibri" w:hAnsi="Calibri" w:cs="Mongolian Baiti"/>
          <w:szCs w:val="28"/>
        </w:rPr>
        <w:t>事件</w:t>
      </w:r>
      <w:r>
        <w:rPr>
          <w:rFonts w:hint="eastAsia" w:ascii="Calibri" w:hAnsi="Calibri" w:cs="Mongolian Baiti"/>
          <w:szCs w:val="28"/>
        </w:rPr>
        <w:t>。</w:t>
      </w:r>
    </w:p>
    <w:p>
      <w:pPr>
        <w:ind w:firstLine="560" w:firstLineChars="200"/>
        <w:rPr>
          <w:rFonts w:ascii="Calibri" w:hAnsi="Calibri" w:cs="Mongolian Baiti"/>
          <w:szCs w:val="28"/>
        </w:rPr>
      </w:pPr>
      <w:r>
        <w:rPr>
          <w:rFonts w:hint="eastAsia" w:ascii="Calibri" w:hAnsi="Calibri" w:cs="Mongolian Baiti"/>
          <w:szCs w:val="28"/>
        </w:rPr>
        <w:t>3.物品、设备管理</w:t>
      </w:r>
    </w:p>
    <w:p>
      <w:pPr>
        <w:ind w:firstLine="560" w:firstLineChars="200"/>
        <w:rPr>
          <w:rFonts w:ascii="Calibri" w:hAnsi="Calibri" w:cs="Mongolian Baiti"/>
          <w:szCs w:val="28"/>
        </w:rPr>
      </w:pPr>
      <w:r>
        <w:rPr>
          <w:rFonts w:hint="eastAsia" w:ascii="Calibri" w:hAnsi="Calibri" w:cs="Mongolian Baiti"/>
          <w:szCs w:val="28"/>
        </w:rPr>
        <w:t>对物品、设备，运用目视管理手段进行标识，可以很好地对物品、设备进行分类管理与目视操作管理。例如</w:t>
      </w:r>
      <w:r>
        <w:rPr>
          <w:rFonts w:ascii="Calibri" w:hAnsi="Calibri" w:cs="Mongolian Baiti"/>
          <w:szCs w:val="28"/>
        </w:rPr>
        <w:t>将访客使用电脑</w:t>
      </w:r>
      <w:r>
        <w:rPr>
          <w:rFonts w:hint="eastAsia" w:ascii="Calibri" w:hAnsi="Calibri" w:cs="Mongolian Baiti"/>
          <w:szCs w:val="28"/>
        </w:rPr>
        <w:t>位置</w:t>
      </w:r>
      <w:r>
        <w:rPr>
          <w:rFonts w:ascii="Calibri" w:hAnsi="Calibri" w:cs="Mongolian Baiti"/>
          <w:szCs w:val="28"/>
        </w:rPr>
        <w:t>的</w:t>
      </w:r>
      <w:r>
        <w:rPr>
          <w:rFonts w:hint="eastAsia" w:ascii="Calibri" w:hAnsi="Calibri" w:cs="Mongolian Baiti"/>
          <w:szCs w:val="28"/>
        </w:rPr>
        <w:t>墙上张贴</w:t>
      </w:r>
      <w:r>
        <w:rPr>
          <w:rFonts w:ascii="Calibri" w:hAnsi="Calibri" w:cs="Mongolian Baiti"/>
          <w:szCs w:val="28"/>
        </w:rPr>
        <w:t>标志，</w:t>
      </w:r>
      <w:r>
        <w:rPr>
          <w:rFonts w:hint="eastAsia" w:ascii="Calibri" w:hAnsi="Calibri" w:cs="Mongolian Baiti"/>
          <w:szCs w:val="28"/>
        </w:rPr>
        <w:t>在</w:t>
      </w:r>
      <w:r>
        <w:rPr>
          <w:rFonts w:ascii="Calibri" w:hAnsi="Calibri" w:cs="Mongolian Baiti"/>
          <w:szCs w:val="28"/>
        </w:rPr>
        <w:t>服务手册</w:t>
      </w:r>
      <w:r>
        <w:rPr>
          <w:rFonts w:hint="eastAsia" w:ascii="Calibri" w:hAnsi="Calibri" w:cs="Mongolian Baiti"/>
          <w:szCs w:val="28"/>
        </w:rPr>
        <w:t>放置</w:t>
      </w:r>
      <w:r>
        <w:rPr>
          <w:rFonts w:ascii="Calibri" w:hAnsi="Calibri" w:cs="Mongolian Baiti"/>
          <w:szCs w:val="28"/>
        </w:rPr>
        <w:t>的位置张贴标志，</w:t>
      </w:r>
      <w:r>
        <w:rPr>
          <w:rFonts w:hint="eastAsia" w:ascii="Calibri" w:hAnsi="Calibri" w:cs="Mongolian Baiti"/>
          <w:szCs w:val="28"/>
        </w:rPr>
        <w:t>可以</w:t>
      </w:r>
      <w:r>
        <w:rPr>
          <w:rFonts w:ascii="Calibri" w:hAnsi="Calibri" w:cs="Mongolian Baiti"/>
          <w:szCs w:val="28"/>
        </w:rPr>
        <w:t>让访客很</w:t>
      </w:r>
      <w:r>
        <w:rPr>
          <w:rFonts w:hint="eastAsia" w:ascii="Calibri" w:hAnsi="Calibri" w:cs="Mongolian Baiti"/>
          <w:szCs w:val="28"/>
        </w:rPr>
        <w:t>快</w:t>
      </w:r>
      <w:r>
        <w:rPr>
          <w:rFonts w:ascii="Calibri" w:hAnsi="Calibri" w:cs="Mongolian Baiti"/>
          <w:szCs w:val="28"/>
        </w:rPr>
        <w:t>知道自己想要</w:t>
      </w:r>
      <w:r>
        <w:rPr>
          <w:rFonts w:hint="eastAsia" w:ascii="Calibri" w:hAnsi="Calibri" w:cs="Mongolian Baiti"/>
          <w:szCs w:val="28"/>
        </w:rPr>
        <w:t>使用</w:t>
      </w:r>
      <w:r>
        <w:rPr>
          <w:rFonts w:ascii="Calibri" w:hAnsi="Calibri" w:cs="Mongolian Baiti"/>
          <w:szCs w:val="28"/>
        </w:rPr>
        <w:t>物品的位置。</w:t>
      </w:r>
    </w:p>
    <w:p>
      <w:pPr>
        <w:ind w:firstLine="560" w:firstLineChars="200"/>
        <w:rPr>
          <w:rFonts w:ascii="Calibri" w:hAnsi="Calibri" w:cs="Mongolian Baiti"/>
          <w:szCs w:val="28"/>
        </w:rPr>
      </w:pPr>
      <w:r>
        <w:rPr>
          <w:rFonts w:hint="eastAsia" w:ascii="Calibri" w:hAnsi="Calibri" w:cs="Mongolian Baiti"/>
          <w:szCs w:val="28"/>
        </w:rPr>
        <w:t>4.行为指引</w:t>
      </w:r>
    </w:p>
    <w:p>
      <w:pPr>
        <w:ind w:firstLine="560" w:firstLineChars="200"/>
        <w:rPr>
          <w:rFonts w:ascii="Calibri" w:hAnsi="Calibri" w:cs="Mongolian Baiti"/>
          <w:szCs w:val="28"/>
        </w:rPr>
      </w:pPr>
      <w:r>
        <w:rPr>
          <w:rFonts w:hint="eastAsia" w:ascii="Calibri" w:hAnsi="Calibri" w:cs="Mongolian Baiti"/>
          <w:szCs w:val="28"/>
        </w:rPr>
        <w:t>在行为管理方面，通过目视管理手段可以发挥行为指引的功能作用。在看板上写明大厅服务工作的内容、流程</w:t>
      </w:r>
      <w:r>
        <w:rPr>
          <w:rFonts w:ascii="Calibri" w:hAnsi="Calibri" w:cs="Mongolian Baiti"/>
          <w:szCs w:val="28"/>
        </w:rPr>
        <w:t>、</w:t>
      </w:r>
      <w:r>
        <w:rPr>
          <w:rFonts w:hint="eastAsia" w:ascii="Calibri" w:hAnsi="Calibri" w:cs="Mongolian Baiti"/>
          <w:szCs w:val="28"/>
        </w:rPr>
        <w:t>要求等，可以正确引导访客行为，有利于大厅服务更加高效率的进行，</w:t>
      </w:r>
      <w:r>
        <w:rPr>
          <w:rFonts w:ascii="Calibri" w:hAnsi="Calibri" w:cs="Mongolian Baiti"/>
          <w:szCs w:val="28"/>
        </w:rPr>
        <w:t>在</w:t>
      </w:r>
      <w:r>
        <w:rPr>
          <w:rFonts w:hint="eastAsia" w:ascii="Calibri" w:hAnsi="Calibri" w:cs="Mongolian Baiti"/>
          <w:szCs w:val="28"/>
        </w:rPr>
        <w:t>大厅</w:t>
      </w:r>
      <w:r>
        <w:rPr>
          <w:rFonts w:ascii="Calibri" w:hAnsi="Calibri" w:cs="Mongolian Baiti"/>
          <w:szCs w:val="28"/>
        </w:rPr>
        <w:t>墙上张贴办理</w:t>
      </w:r>
      <w:r>
        <w:rPr>
          <w:rFonts w:hint="eastAsia" w:ascii="Calibri" w:hAnsi="Calibri" w:cs="Mongolian Baiti"/>
          <w:szCs w:val="28"/>
        </w:rPr>
        <w:t>各种</w:t>
      </w:r>
      <w:r>
        <w:rPr>
          <w:rFonts w:ascii="Calibri" w:hAnsi="Calibri" w:cs="Mongolian Baiti"/>
          <w:szCs w:val="28"/>
        </w:rPr>
        <w:t>业务的流程，网上业务办理指南等。</w:t>
      </w:r>
    </w:p>
    <w:p>
      <w:pPr>
        <w:ind w:firstLine="560" w:firstLineChars="200"/>
        <w:rPr>
          <w:rFonts w:ascii="Calibri" w:hAnsi="Calibri" w:cs="Mongolian Baiti"/>
          <w:szCs w:val="28"/>
        </w:rPr>
      </w:pPr>
      <w:r>
        <w:rPr>
          <w:rFonts w:hint="eastAsia" w:ascii="Calibri" w:hAnsi="Calibri" w:cs="Mongolian Baiti"/>
          <w:szCs w:val="28"/>
        </w:rPr>
        <w:t>社会</w:t>
      </w:r>
      <w:r>
        <w:rPr>
          <w:rFonts w:ascii="Calibri" w:hAnsi="Calibri" w:cs="Mongolian Baiti"/>
          <w:szCs w:val="28"/>
        </w:rPr>
        <w:t>组织服务大厅</w:t>
      </w:r>
      <w:r>
        <w:rPr>
          <w:rFonts w:hint="eastAsia" w:ascii="Calibri" w:hAnsi="Calibri" w:cs="Mongolian Baiti"/>
          <w:szCs w:val="28"/>
        </w:rPr>
        <w:t>在具体实施5S管理时可参考如下的方案：导入期→实施期→改进期→例行期；此为一个实施周期（约需要半年到一年时间），完成之后开始新一轮更高标准和要求的5S实施周期，类似于PDCA循环。在导入期</w:t>
      </w:r>
      <w:r>
        <w:rPr>
          <w:rFonts w:ascii="Calibri" w:hAnsi="Calibri" w:cs="Mongolian Baiti"/>
          <w:szCs w:val="28"/>
        </w:rPr>
        <w:t>内</w:t>
      </w:r>
      <w:r>
        <w:rPr>
          <w:rFonts w:hint="eastAsia" w:ascii="Calibri" w:hAnsi="Calibri" w:cs="Mongolian Baiti"/>
          <w:szCs w:val="28"/>
        </w:rPr>
        <w:t>，社会组织</w:t>
      </w:r>
      <w:r>
        <w:rPr>
          <w:rFonts w:ascii="Calibri" w:hAnsi="Calibri" w:cs="Mongolian Baiti"/>
          <w:szCs w:val="28"/>
        </w:rPr>
        <w:t>服务大厅应</w:t>
      </w:r>
      <w:r>
        <w:rPr>
          <w:rFonts w:hint="eastAsia" w:ascii="Calibri" w:hAnsi="Calibri" w:cs="Mongolian Baiti"/>
          <w:szCs w:val="28"/>
        </w:rPr>
        <w:t>成立有效的5S推进委员会，并宣传5S及举行5S相关知识的培训，使得5S管理观念能够为大家所接受并深入人心，为后续5S管理活动的推广打下坚实的基础，划分5S区域及确定责任人，制定推进计划及方案。然后</w:t>
      </w:r>
      <w:r>
        <w:rPr>
          <w:rFonts w:ascii="Calibri" w:hAnsi="Calibri" w:cs="Mongolian Baiti"/>
          <w:szCs w:val="28"/>
        </w:rPr>
        <w:t>开始实施</w:t>
      </w:r>
      <w:r>
        <w:rPr>
          <w:rFonts w:hint="eastAsia" w:ascii="Calibri" w:hAnsi="Calibri" w:cs="Mongolian Baiti"/>
          <w:szCs w:val="28"/>
        </w:rPr>
        <w:t>5</w:t>
      </w:r>
      <w:r>
        <w:rPr>
          <w:rFonts w:ascii="Calibri" w:hAnsi="Calibri" w:cs="Mongolian Baiti"/>
          <w:szCs w:val="28"/>
        </w:rPr>
        <w:t>S方案，</w:t>
      </w:r>
      <w:r>
        <w:rPr>
          <w:rFonts w:hint="eastAsia" w:ascii="Calibri" w:hAnsi="Calibri" w:cs="Mongolian Baiti"/>
          <w:szCs w:val="28"/>
        </w:rPr>
        <w:t>这是推行5S的实质性阶段。每位员工的不良习惯能否得到改变，能否在大厅中建立一个好的5S工作风气，在这个阶段得以体现。通过前3个“S”可以创造干净、整洁、安全、有序的作业现场环境。</w:t>
      </w:r>
    </w:p>
    <w:p>
      <w:pPr>
        <w:ind w:firstLine="560" w:firstLineChars="200"/>
        <w:rPr>
          <w:rFonts w:ascii="Calibri" w:hAnsi="Calibri" w:cs="Mongolian Baiti"/>
          <w:szCs w:val="28"/>
        </w:rPr>
      </w:pPr>
      <w:r>
        <w:rPr>
          <w:rFonts w:hint="eastAsia" w:ascii="Calibri" w:hAnsi="Calibri" w:cs="Mongolian Baiti"/>
          <w:szCs w:val="28"/>
        </w:rPr>
        <w:t>实施1</w:t>
      </w:r>
      <w:r>
        <w:rPr>
          <w:rFonts w:ascii="Calibri" w:hAnsi="Calibri" w:cs="Mongolian Baiti"/>
          <w:szCs w:val="28"/>
        </w:rPr>
        <w:t>S时，</w:t>
      </w:r>
      <w:r>
        <w:rPr>
          <w:rFonts w:hint="eastAsia" w:ascii="Calibri" w:hAnsi="Calibri" w:cs="Mongolian Baiti"/>
          <w:szCs w:val="28"/>
        </w:rPr>
        <w:t>将服务大厅的所有物品分为必要与没有必要的；将必要的留下，没有必要的清除或放置在其他地方，目的是腾出空间和防止误用。</w:t>
      </w:r>
      <w:r>
        <w:rPr>
          <w:rFonts w:ascii="Calibri" w:hAnsi="Calibri" w:cs="Mongolian Baiti"/>
          <w:szCs w:val="28"/>
        </w:rPr>
        <w:t>要</w:t>
      </w:r>
      <w:r>
        <w:rPr>
          <w:rFonts w:hint="eastAsia" w:ascii="Calibri" w:hAnsi="Calibri" w:cs="Mongolian Baiti"/>
          <w:szCs w:val="28"/>
        </w:rPr>
        <w:t>对服务大厅进行全面检查，包括看到的和看不到的。从地面开始，有无垃圾、纸屑，电线分布是否合理安全；工作台有无不用的文件、材料、办公设备；办公场地（包括现场办公桌区域），具体到抽屉</w:t>
      </w:r>
      <w:r>
        <w:rPr>
          <w:rFonts w:hint="eastAsia" w:ascii="Calibri" w:hAnsi="Calibri" w:cs="Mongolian Baiti"/>
          <w:szCs w:val="28"/>
          <w:lang w:eastAsia="zh-CN"/>
        </w:rPr>
        <w:t>、</w:t>
      </w:r>
      <w:r>
        <w:rPr>
          <w:rFonts w:hint="eastAsia" w:ascii="Calibri" w:hAnsi="Calibri" w:cs="Mongolian Baiti"/>
          <w:szCs w:val="28"/>
        </w:rPr>
        <w:t>文件柜、办公桌等；墙上</w:t>
      </w:r>
      <w:r>
        <w:rPr>
          <w:rFonts w:hint="eastAsia" w:ascii="Calibri" w:hAnsi="Calibri" w:cs="Mongolian Baiti"/>
          <w:szCs w:val="28"/>
          <w:lang w:eastAsia="zh-CN"/>
        </w:rPr>
        <w:t>、</w:t>
      </w:r>
      <w:r>
        <w:rPr>
          <w:rFonts w:hint="eastAsia" w:ascii="Calibri" w:hAnsi="Calibri" w:cs="Mongolian Baiti"/>
          <w:szCs w:val="28"/>
        </w:rPr>
        <w:t>标牌、灯具、天花板等各个角落都是检查的范围，把</w:t>
      </w:r>
      <w:r>
        <w:rPr>
          <w:rFonts w:ascii="Calibri" w:hAnsi="Calibri" w:cs="Mongolian Baiti"/>
          <w:szCs w:val="28"/>
        </w:rPr>
        <w:t>大厅内</w:t>
      </w:r>
      <w:r>
        <w:rPr>
          <w:rFonts w:hint="eastAsia" w:ascii="Calibri" w:hAnsi="Calibri" w:cs="Mongolian Baiti"/>
          <w:szCs w:val="28"/>
        </w:rPr>
        <w:t>用不到</w:t>
      </w:r>
      <w:r>
        <w:rPr>
          <w:rFonts w:ascii="Calibri" w:hAnsi="Calibri" w:cs="Mongolian Baiti"/>
          <w:szCs w:val="28"/>
        </w:rPr>
        <w:t>物品进行处置</w:t>
      </w:r>
      <w:r>
        <w:rPr>
          <w:rFonts w:hint="eastAsia" w:ascii="Calibri" w:hAnsi="Calibri" w:cs="Mongolian Baiti"/>
          <w:szCs w:val="28"/>
        </w:rPr>
        <w:t>。</w:t>
      </w:r>
    </w:p>
    <w:p>
      <w:pPr>
        <w:ind w:firstLine="560" w:firstLineChars="200"/>
        <w:rPr>
          <w:rFonts w:ascii="Calibri" w:hAnsi="Calibri" w:cs="Mongolian Baiti"/>
          <w:szCs w:val="28"/>
        </w:rPr>
      </w:pPr>
      <w:r>
        <w:rPr>
          <w:rFonts w:hint="eastAsia" w:ascii="Calibri" w:hAnsi="Calibri" w:cs="Mongolian Baiti"/>
          <w:szCs w:val="28"/>
        </w:rPr>
        <w:t>实施2</w:t>
      </w:r>
      <w:r>
        <w:rPr>
          <w:rFonts w:ascii="Calibri" w:hAnsi="Calibri" w:cs="Mongolian Baiti"/>
          <w:szCs w:val="28"/>
        </w:rPr>
        <w:t>S</w:t>
      </w:r>
      <w:r>
        <w:rPr>
          <w:rFonts w:hint="eastAsia" w:ascii="Calibri" w:hAnsi="Calibri" w:cs="Mongolian Baiti"/>
          <w:szCs w:val="28"/>
        </w:rPr>
        <w:t>把必要的物品定位、定量、整齐放置；必要时加以标识，目的是使得工作</w:t>
      </w:r>
      <w:r>
        <w:rPr>
          <w:rFonts w:ascii="Calibri" w:hAnsi="Calibri" w:cs="Mongolian Baiti"/>
          <w:szCs w:val="28"/>
        </w:rPr>
        <w:t>场所</w:t>
      </w:r>
      <w:r>
        <w:rPr>
          <w:rFonts w:hint="eastAsia" w:ascii="Calibri" w:hAnsi="Calibri" w:cs="Mongolian Baiti"/>
          <w:szCs w:val="28"/>
        </w:rPr>
        <w:t>一目了然，以消除寻找物品的时间，它是提高效率的基础。</w:t>
      </w:r>
      <w:r>
        <w:rPr>
          <w:rFonts w:ascii="Calibri" w:hAnsi="Calibri" w:cs="Mongolian Baiti"/>
          <w:szCs w:val="28"/>
        </w:rPr>
        <w:t>要把</w:t>
      </w:r>
      <w:r>
        <w:rPr>
          <w:rFonts w:hint="eastAsia" w:ascii="Calibri" w:hAnsi="Calibri" w:cs="Mongolian Baiti"/>
          <w:szCs w:val="28"/>
        </w:rPr>
        <w:t>大厅内</w:t>
      </w:r>
      <w:r>
        <w:rPr>
          <w:rFonts w:ascii="Calibri" w:hAnsi="Calibri" w:cs="Mongolian Baiti"/>
          <w:szCs w:val="28"/>
        </w:rPr>
        <w:t>的物品摆放进行</w:t>
      </w:r>
      <w:r>
        <w:rPr>
          <w:rFonts w:hint="eastAsia" w:ascii="Calibri" w:hAnsi="Calibri" w:cs="Mongolian Baiti"/>
          <w:szCs w:val="28"/>
        </w:rPr>
        <w:t>标准化</w:t>
      </w:r>
      <w:r>
        <w:rPr>
          <w:rFonts w:ascii="Calibri" w:hAnsi="Calibri" w:cs="Mongolian Baiti"/>
          <w:szCs w:val="28"/>
        </w:rPr>
        <w:t>，</w:t>
      </w:r>
      <w:r>
        <w:rPr>
          <w:rFonts w:hint="eastAsia" w:ascii="Calibri" w:hAnsi="Calibri" w:cs="Mongolian Baiti"/>
          <w:szCs w:val="28"/>
        </w:rPr>
        <w:t>具体</w:t>
      </w:r>
      <w:r>
        <w:rPr>
          <w:rFonts w:ascii="Calibri" w:hAnsi="Calibri" w:cs="Mongolian Baiti"/>
          <w:szCs w:val="28"/>
        </w:rPr>
        <w:t>到</w:t>
      </w:r>
      <w:r>
        <w:rPr>
          <w:rFonts w:hint="eastAsia" w:ascii="Calibri" w:hAnsi="Calibri" w:cs="Mongolian Baiti"/>
          <w:szCs w:val="28"/>
        </w:rPr>
        <w:t>桌椅</w:t>
      </w:r>
      <w:r>
        <w:rPr>
          <w:rFonts w:ascii="Calibri" w:hAnsi="Calibri" w:cs="Mongolian Baiti"/>
          <w:szCs w:val="28"/>
        </w:rPr>
        <w:t>摆放和办公桌上的办公</w:t>
      </w:r>
      <w:r>
        <w:rPr>
          <w:rFonts w:hint="eastAsia" w:ascii="Calibri" w:hAnsi="Calibri" w:cs="Mongolian Baiti"/>
          <w:szCs w:val="28"/>
        </w:rPr>
        <w:t>用品</w:t>
      </w:r>
      <w:r>
        <w:rPr>
          <w:rFonts w:ascii="Calibri" w:hAnsi="Calibri" w:cs="Mongolian Baiti"/>
          <w:szCs w:val="28"/>
        </w:rPr>
        <w:t>等</w:t>
      </w:r>
      <w:r>
        <w:rPr>
          <w:rFonts w:hint="eastAsia" w:ascii="Calibri" w:hAnsi="Calibri" w:cs="Mongolian Baiti"/>
          <w:szCs w:val="28"/>
        </w:rPr>
        <w:t>，物品摆放地点要科学合理，根据物品使用的频率，经常使用的东西应放得近些，偶尔使用或不常使用的东西则应放得远些</w:t>
      </w:r>
      <w:r>
        <w:rPr>
          <w:rFonts w:ascii="Calibri" w:hAnsi="Calibri" w:cs="Mongolian Baiti"/>
          <w:szCs w:val="28"/>
        </w:rPr>
        <w:t>。</w:t>
      </w:r>
    </w:p>
    <w:p>
      <w:pPr>
        <w:ind w:firstLine="560" w:firstLineChars="200"/>
        <w:rPr>
          <w:rFonts w:ascii="Calibri" w:hAnsi="Calibri" w:cs="Mongolian Baiti"/>
          <w:szCs w:val="28"/>
        </w:rPr>
      </w:pPr>
      <w:r>
        <w:rPr>
          <w:rFonts w:hint="eastAsia" w:ascii="Calibri" w:hAnsi="Calibri" w:cs="Mongolian Baiti"/>
          <w:szCs w:val="28"/>
        </w:rPr>
        <w:t>推行3</w:t>
      </w:r>
      <w:r>
        <w:rPr>
          <w:rFonts w:ascii="Calibri" w:hAnsi="Calibri" w:cs="Mongolian Baiti"/>
          <w:szCs w:val="28"/>
        </w:rPr>
        <w:t>S</w:t>
      </w:r>
      <w:r>
        <w:rPr>
          <w:rFonts w:hint="eastAsia" w:ascii="Calibri" w:hAnsi="Calibri" w:cs="Mongolian Baiti"/>
          <w:szCs w:val="28"/>
        </w:rPr>
        <w:t>时</w:t>
      </w:r>
      <w:r>
        <w:rPr>
          <w:rFonts w:ascii="Calibri" w:hAnsi="Calibri" w:cs="Mongolian Baiti"/>
          <w:szCs w:val="28"/>
        </w:rPr>
        <w:t>，</w:t>
      </w:r>
      <w:r>
        <w:rPr>
          <w:rFonts w:hint="eastAsia" w:ascii="Calibri" w:hAnsi="Calibri" w:cs="Mongolian Baiti"/>
          <w:szCs w:val="28"/>
        </w:rPr>
        <w:t>将整个服务</w:t>
      </w:r>
      <w:r>
        <w:rPr>
          <w:rFonts w:ascii="Calibri" w:hAnsi="Calibri" w:cs="Mongolian Baiti"/>
          <w:szCs w:val="28"/>
        </w:rPr>
        <w:t>大厅</w:t>
      </w:r>
      <w:r>
        <w:rPr>
          <w:rFonts w:hint="eastAsia" w:ascii="Calibri" w:hAnsi="Calibri" w:cs="Mongolian Baiti"/>
          <w:szCs w:val="28"/>
        </w:rPr>
        <w:t>彻底清扫干净，目的是保证整个工作场所处于干净的状态。不仅</w:t>
      </w:r>
      <w:r>
        <w:rPr>
          <w:rFonts w:ascii="Calibri" w:hAnsi="Calibri" w:cs="Mongolian Baiti"/>
          <w:szCs w:val="28"/>
        </w:rPr>
        <w:t>要把</w:t>
      </w:r>
      <w:r>
        <w:rPr>
          <w:rFonts w:hint="eastAsia" w:ascii="Calibri" w:hAnsi="Calibri" w:cs="Mongolian Baiti"/>
          <w:szCs w:val="28"/>
        </w:rPr>
        <w:t>大厅</w:t>
      </w:r>
      <w:r>
        <w:rPr>
          <w:rFonts w:ascii="Calibri" w:hAnsi="Calibri" w:cs="Mongolian Baiti"/>
          <w:szCs w:val="28"/>
        </w:rPr>
        <w:t>内的桌面和地面清扫干净，</w:t>
      </w:r>
      <w:r>
        <w:rPr>
          <w:rFonts w:hint="eastAsia" w:ascii="Calibri" w:hAnsi="Calibri" w:cs="Mongolian Baiti"/>
          <w:szCs w:val="28"/>
        </w:rPr>
        <w:t>真正的“清扫”应是除了包括上述的最基本动作之外，工作场所的地面、墙壁、天花板以及日光灯的内侧均要清洗干净，除了能消除污秽，确保员工的健康、安全卫生外，还应</w:t>
      </w:r>
      <w:r>
        <w:rPr>
          <w:rFonts w:ascii="Calibri" w:hAnsi="Calibri" w:cs="Mongolian Baiti"/>
          <w:szCs w:val="28"/>
        </w:rPr>
        <w:t>对大厅内的办公设备</w:t>
      </w:r>
      <w:r>
        <w:rPr>
          <w:rFonts w:hint="eastAsia" w:ascii="Calibri" w:hAnsi="Calibri" w:cs="Mongolian Baiti"/>
          <w:szCs w:val="28"/>
        </w:rPr>
        <w:t>例如</w:t>
      </w:r>
      <w:r>
        <w:rPr>
          <w:rFonts w:ascii="Calibri" w:hAnsi="Calibri" w:cs="Mongolian Baiti"/>
          <w:szCs w:val="28"/>
        </w:rPr>
        <w:t>电脑</w:t>
      </w:r>
      <w:r>
        <w:rPr>
          <w:rFonts w:hint="eastAsia" w:ascii="Calibri" w:hAnsi="Calibri" w:cs="Mongolian Baiti"/>
          <w:szCs w:val="28"/>
        </w:rPr>
        <w:t>、</w:t>
      </w:r>
      <w:r>
        <w:rPr>
          <w:rFonts w:ascii="Calibri" w:hAnsi="Calibri" w:cs="Mongolian Baiti"/>
          <w:szCs w:val="28"/>
        </w:rPr>
        <w:t>打印机等进行保养维修，</w:t>
      </w:r>
      <w:r>
        <w:rPr>
          <w:rFonts w:hint="eastAsia" w:ascii="Calibri" w:hAnsi="Calibri" w:cs="Mongolian Baiti"/>
          <w:szCs w:val="28"/>
        </w:rPr>
        <w:t>使</w:t>
      </w:r>
      <w:r>
        <w:rPr>
          <w:rFonts w:ascii="Calibri" w:hAnsi="Calibri" w:cs="Mongolian Baiti"/>
          <w:szCs w:val="28"/>
        </w:rPr>
        <w:t>办公设备能够正常运行。</w:t>
      </w:r>
    </w:p>
    <w:p>
      <w:pPr>
        <w:ind w:firstLine="560" w:firstLineChars="200"/>
        <w:rPr>
          <w:rFonts w:ascii="Calibri" w:hAnsi="Calibri" w:cs="Mongolian Baiti"/>
          <w:szCs w:val="28"/>
        </w:rPr>
      </w:pPr>
      <w:r>
        <w:rPr>
          <w:rFonts w:hint="eastAsia" w:ascii="Calibri" w:hAnsi="Calibri" w:cs="Mongolian Baiti"/>
          <w:szCs w:val="28"/>
        </w:rPr>
        <w:t>持续推行前面的3S，并使之规范化、标准化，目的是维持、巩固前面3S的成果。“清洁”与前面所述的整理、整顿、清扫的3S略微不同。3S是行动，清洁并不是“表面行动”，而是表示了“结果”的状态。它当然与整理、整顿有关，但以与清扫的关系最为密切。“清洁”是具有“追根究底”的科学精神，大事从小事做起，创造一个无污染、无垃圾的工作环境。可以说整理、整顿、清扫是“行为动作”，清洁是“结果”。</w:t>
      </w:r>
    </w:p>
    <w:p>
      <w:pPr>
        <w:ind w:firstLine="560" w:firstLineChars="200"/>
        <w:rPr>
          <w:rFonts w:ascii="Calibri" w:hAnsi="Calibri" w:cs="Mongolian Baiti"/>
          <w:szCs w:val="28"/>
        </w:rPr>
      </w:pPr>
      <w:r>
        <w:rPr>
          <w:rFonts w:hint="eastAsia" w:ascii="Calibri" w:hAnsi="Calibri" w:cs="Mongolian Baiti"/>
          <w:szCs w:val="28"/>
        </w:rPr>
        <w:t>5S管理的核心是人“素养”的提高，因此，在实施5S管理时要特别关注员工素养的提高。员工素养提高的关键是培养员工认真、负责的主人翁意识和积极向上的进取精神。如果在推行5S管理过程中，不关注员工素养的提高，结果只能是 “走过场”、“搞形式”。</w:t>
      </w:r>
    </w:p>
    <w:p>
      <w:pPr>
        <w:ind w:firstLine="560" w:firstLineChars="200"/>
        <w:rPr>
          <w:rFonts w:cs="Mongolian Baiti" w:asciiTheme="minorEastAsia" w:hAnsiTheme="minorEastAsia"/>
          <w:szCs w:val="28"/>
        </w:rPr>
      </w:pPr>
      <w:r>
        <w:rPr>
          <w:rFonts w:hint="eastAsia" w:cs="Mongolian Baiti" w:asciiTheme="minorEastAsia" w:hAnsiTheme="minorEastAsia"/>
          <w:szCs w:val="28"/>
        </w:rPr>
        <w:t>作业相关图法是由穆德提出的，它是根据企业各部门之间的活动关系密切程度布置其相互位置。将关系密切程度划分为A、E、I、O、U、X六个等级，然后列出导致不同关系密切程度的原因，根据相互关系重要程度，按重要等级高的部门相邻布置的原则，安排出最合理的布置方案</w:t>
      </w:r>
      <w:r>
        <w:rPr>
          <w:rFonts w:hint="eastAsia" w:cs="Mongolian Baiti" w:asciiTheme="minorEastAsia" w:hAnsiTheme="minorEastAsia"/>
          <w:szCs w:val="28"/>
          <w:lang w:eastAsia="zh-CN"/>
        </w:rPr>
        <w:t>。</w:t>
      </w:r>
      <w:r>
        <w:rPr>
          <w:rFonts w:hint="eastAsia" w:cs="Mongolian Baiti" w:asciiTheme="minorEastAsia" w:hAnsiTheme="minorEastAsia"/>
          <w:szCs w:val="28"/>
        </w:rPr>
        <w:t>（见表</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2）</w:t>
      </w:r>
    </w:p>
    <w:p>
      <w:pPr>
        <w:spacing w:line="440" w:lineRule="exact"/>
        <w:jc w:val="center"/>
        <w:rPr>
          <w:rFonts w:cs="Mongolian Baiti" w:asciiTheme="minorEastAsia" w:hAnsiTheme="minorEastAsia"/>
          <w:sz w:val="21"/>
          <w:szCs w:val="21"/>
        </w:rPr>
      </w:pPr>
      <w:r>
        <w:rPr>
          <w:rFonts w:hint="eastAsia" w:cs="Mongolian Baiti" w:asciiTheme="minorEastAsia" w:hAnsiTheme="minorEastAsia"/>
          <w:sz w:val="21"/>
          <w:szCs w:val="21"/>
        </w:rPr>
        <w:t>表</w:t>
      </w:r>
      <w:r>
        <w:rPr>
          <w:rFonts w:hint="eastAsia" w:cs="Mongolian Baiti" w:asciiTheme="minorEastAsia" w:hAnsiTheme="minorEastAsia"/>
          <w:sz w:val="21"/>
          <w:szCs w:val="21"/>
          <w:lang w:val="en-US" w:eastAsia="zh-CN"/>
        </w:rPr>
        <w:t>3-</w:t>
      </w:r>
      <w:r>
        <w:rPr>
          <w:rFonts w:cs="Mongolian Baiti" w:asciiTheme="minorEastAsia" w:hAnsiTheme="minorEastAsia"/>
          <w:sz w:val="21"/>
          <w:szCs w:val="21"/>
        </w:rPr>
        <w:t xml:space="preserve">2 </w:t>
      </w:r>
      <w:r>
        <w:rPr>
          <w:rFonts w:hint="eastAsia" w:cs="Mongolian Baiti" w:asciiTheme="minorEastAsia" w:hAnsiTheme="minorEastAsia"/>
          <w:sz w:val="21"/>
          <w:szCs w:val="21"/>
        </w:rPr>
        <w:t>关系密切程度分布表</w:t>
      </w:r>
    </w:p>
    <w:tbl>
      <w:tblPr>
        <w:tblStyle w:val="12"/>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
      <w:tblGrid>
        <w:gridCol w:w="1382"/>
        <w:gridCol w:w="1382"/>
        <w:gridCol w:w="1383"/>
        <w:gridCol w:w="1383"/>
        <w:gridCol w:w="1383"/>
        <w:gridCol w:w="13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c>
          <w:tcPr>
            <w:tcW w:w="1382" w:type="dxa"/>
            <w:shd w:val="clear" w:color="auto" w:fill="8EAADB" w:themeFill="accent5"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代号</w:t>
            </w:r>
          </w:p>
        </w:tc>
        <w:tc>
          <w:tcPr>
            <w:tcW w:w="1382" w:type="dxa"/>
            <w:shd w:val="clear" w:color="auto" w:fill="8EAADB" w:themeFill="accent5"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密切程度</w:t>
            </w:r>
          </w:p>
        </w:tc>
        <w:tc>
          <w:tcPr>
            <w:tcW w:w="1383" w:type="dxa"/>
            <w:shd w:val="clear" w:color="auto" w:fill="8EAADB" w:themeFill="accent5"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评定分值</w:t>
            </w:r>
          </w:p>
        </w:tc>
        <w:tc>
          <w:tcPr>
            <w:tcW w:w="1383" w:type="dxa"/>
            <w:shd w:val="clear" w:color="auto" w:fill="8EAADB" w:themeFill="accent5"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代号</w:t>
            </w:r>
          </w:p>
        </w:tc>
        <w:tc>
          <w:tcPr>
            <w:tcW w:w="1383" w:type="dxa"/>
            <w:shd w:val="clear" w:color="auto" w:fill="8EAADB" w:themeFill="accent5"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密切程度</w:t>
            </w:r>
          </w:p>
        </w:tc>
        <w:tc>
          <w:tcPr>
            <w:tcW w:w="1383" w:type="dxa"/>
            <w:shd w:val="clear" w:color="auto" w:fill="8EAADB" w:themeFill="accent5"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评定分值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2" w:type="dxa"/>
            <w:shd w:val="clear" w:color="auto" w:fill="9CC2E5" w:themeFill="accent1" w:themeFillTint="99"/>
          </w:tcPr>
          <w:p>
            <w:pPr>
              <w:spacing w:line="440" w:lineRule="exact"/>
              <w:jc w:val="center"/>
              <w:rPr>
                <w:rFonts w:cs="Mongolian Baiti" w:asciiTheme="minorEastAsia" w:hAnsiTheme="minorEastAsia"/>
                <w:szCs w:val="28"/>
              </w:rPr>
            </w:pPr>
            <w:r>
              <w:rPr>
                <w:rFonts w:cs="Mongolian Baiti" w:asciiTheme="minorEastAsia" w:hAnsiTheme="minorEastAsia"/>
                <w:szCs w:val="28"/>
              </w:rPr>
              <w:t>A</w:t>
            </w:r>
          </w:p>
        </w:tc>
        <w:tc>
          <w:tcPr>
            <w:tcW w:w="1382"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绝对重要</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cs="Mongolian Baiti" w:asciiTheme="minorEastAsia" w:hAnsiTheme="minorEastAsia"/>
                <w:szCs w:val="28"/>
              </w:rPr>
              <w:t>6</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O</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一般</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cs="Mongolian Baiti" w:asciiTheme="minorEastAsia" w:hAnsiTheme="minorEastAsia"/>
                <w:szCs w:val="2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82"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E</w:t>
            </w:r>
          </w:p>
        </w:tc>
        <w:tc>
          <w:tcPr>
            <w:tcW w:w="1382"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特别重要</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5</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U</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不重要</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2"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I</w:t>
            </w:r>
          </w:p>
        </w:tc>
        <w:tc>
          <w:tcPr>
            <w:tcW w:w="1382"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重要</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4</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X</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不予考虑</w:t>
            </w:r>
          </w:p>
        </w:tc>
        <w:tc>
          <w:tcPr>
            <w:tcW w:w="1383" w:type="dxa"/>
            <w:shd w:val="clear" w:color="auto" w:fill="9CC2E5" w:themeFill="accent1" w:themeFillTint="99"/>
          </w:tcPr>
          <w:p>
            <w:pPr>
              <w:spacing w:line="440" w:lineRule="exact"/>
              <w:jc w:val="center"/>
              <w:rPr>
                <w:rFonts w:cs="Mongolian Baiti" w:asciiTheme="minorEastAsia" w:hAnsiTheme="minorEastAsia"/>
                <w:szCs w:val="28"/>
              </w:rPr>
            </w:pPr>
            <w:r>
              <w:rPr>
                <w:rFonts w:hint="eastAsia" w:cs="Mongolian Baiti" w:asciiTheme="minorEastAsia" w:hAnsiTheme="minorEastAsia"/>
                <w:szCs w:val="28"/>
              </w:rPr>
              <w:t>1</w:t>
            </w:r>
          </w:p>
        </w:tc>
      </w:tr>
    </w:tbl>
    <w:p>
      <w:pPr>
        <w:ind w:firstLine="560" w:firstLineChars="200"/>
        <w:rPr>
          <w:rFonts w:cs="Mongolian Baiti" w:asciiTheme="minorEastAsia" w:hAnsiTheme="minorEastAsia"/>
          <w:sz w:val="24"/>
          <w:szCs w:val="24"/>
        </w:rPr>
      </w:pPr>
      <w:r>
        <w:rPr>
          <w:rFonts w:hint="eastAsia" w:cs="Mongolian Baiti" w:asciiTheme="minorEastAsia" w:hAnsiTheme="minorEastAsia"/>
          <w:szCs w:val="28"/>
        </w:rPr>
        <w:t>然后，列出导致不同程度关系的原因（见表</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3）。使用这两种资料，将待布置的部门一一确定出相互关系，根据相互关系重要程度，按重要等级高的部门相邻布置的原则，安排出最合理的布置方案。</w:t>
      </w:r>
    </w:p>
    <w:p>
      <w:pPr>
        <w:spacing w:line="440" w:lineRule="exact"/>
        <w:ind w:firstLine="480" w:firstLineChars="200"/>
        <w:jc w:val="center"/>
        <w:rPr>
          <w:rFonts w:cs="Mongolian Baiti" w:asciiTheme="minorEastAsia" w:hAnsiTheme="minorEastAsia"/>
          <w:sz w:val="24"/>
          <w:szCs w:val="24"/>
        </w:rPr>
      </w:pPr>
    </w:p>
    <w:p>
      <w:pPr>
        <w:spacing w:line="440" w:lineRule="exact"/>
        <w:ind w:firstLine="480" w:firstLineChars="200"/>
        <w:jc w:val="center"/>
        <w:rPr>
          <w:rFonts w:cs="Mongolian Baiti" w:asciiTheme="minorEastAsia" w:hAnsiTheme="minorEastAsia"/>
          <w:szCs w:val="21"/>
        </w:rPr>
      </w:pPr>
      <w:r>
        <w:rPr>
          <w:rFonts w:hint="eastAsia" w:cs="Mongolian Baiti" w:asciiTheme="minorEastAsia" w:hAnsiTheme="minorEastAsia"/>
          <w:sz w:val="21"/>
          <w:szCs w:val="21"/>
        </w:rPr>
        <w:t>表</w:t>
      </w:r>
      <w:r>
        <w:rPr>
          <w:rFonts w:hint="eastAsia" w:cs="Mongolian Baiti" w:asciiTheme="minorEastAsia" w:hAnsiTheme="minorEastAsia"/>
          <w:sz w:val="21"/>
          <w:szCs w:val="21"/>
          <w:lang w:val="en-US" w:eastAsia="zh-CN"/>
        </w:rPr>
        <w:t>3-</w:t>
      </w:r>
      <w:r>
        <w:rPr>
          <w:rFonts w:cs="Mongolian Baiti" w:asciiTheme="minorEastAsia" w:hAnsiTheme="minorEastAsia"/>
          <w:sz w:val="21"/>
          <w:szCs w:val="21"/>
        </w:rPr>
        <w:t xml:space="preserve">3 </w:t>
      </w:r>
      <w:r>
        <w:rPr>
          <w:rFonts w:hint="eastAsia" w:cs="Mongolian Baiti" w:asciiTheme="minorEastAsia" w:hAnsiTheme="minorEastAsia"/>
          <w:sz w:val="21"/>
          <w:szCs w:val="21"/>
        </w:rPr>
        <w:t>导致不同程度关系的原因</w:t>
      </w:r>
    </w:p>
    <w:tbl>
      <w:tblPr>
        <w:tblStyle w:val="12"/>
        <w:tblW w:w="546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
      <w:tblGrid>
        <w:gridCol w:w="1318"/>
        <w:gridCol w:w="41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jc w:val="center"/>
        </w:trPr>
        <w:tc>
          <w:tcPr>
            <w:tcW w:w="1318" w:type="dxa"/>
            <w:shd w:val="clear" w:color="auto" w:fill="8EAADB" w:themeFill="accent5"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代号</w:t>
            </w:r>
          </w:p>
        </w:tc>
        <w:tc>
          <w:tcPr>
            <w:tcW w:w="4148" w:type="dxa"/>
            <w:shd w:val="clear" w:color="auto" w:fill="8EAADB" w:themeFill="accent5"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关系密切原因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1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1</w:t>
            </w:r>
          </w:p>
        </w:tc>
        <w:tc>
          <w:tcPr>
            <w:tcW w:w="414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使用共同的原始记录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1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2</w:t>
            </w:r>
          </w:p>
        </w:tc>
        <w:tc>
          <w:tcPr>
            <w:tcW w:w="414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共用人员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1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3</w:t>
            </w:r>
          </w:p>
        </w:tc>
        <w:tc>
          <w:tcPr>
            <w:tcW w:w="414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共用场地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1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4</w:t>
            </w:r>
          </w:p>
        </w:tc>
        <w:tc>
          <w:tcPr>
            <w:tcW w:w="414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人员接触频繁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1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5</w:t>
            </w:r>
          </w:p>
        </w:tc>
        <w:tc>
          <w:tcPr>
            <w:tcW w:w="414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文件交换频繁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1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6</w:t>
            </w:r>
          </w:p>
        </w:tc>
        <w:tc>
          <w:tcPr>
            <w:tcW w:w="414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工作流程连续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1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7</w:t>
            </w:r>
          </w:p>
        </w:tc>
        <w:tc>
          <w:tcPr>
            <w:tcW w:w="414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做类似的工作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1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8</w:t>
            </w:r>
          </w:p>
        </w:tc>
        <w:tc>
          <w:tcPr>
            <w:tcW w:w="414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共用设备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1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9</w:t>
            </w:r>
          </w:p>
        </w:tc>
        <w:tc>
          <w:tcPr>
            <w:tcW w:w="4148" w:type="dxa"/>
            <w:shd w:val="clear" w:color="auto" w:fill="9CC2E5" w:themeFill="accent1" w:themeFillTint="99"/>
          </w:tcPr>
          <w:p>
            <w:pPr>
              <w:spacing w:line="440" w:lineRule="exact"/>
              <w:jc w:val="center"/>
              <w:rPr>
                <w:rFonts w:hint="eastAsia" w:cs="Mongolian Baiti" w:asciiTheme="minorEastAsia" w:hAnsiTheme="minorEastAsia"/>
                <w:szCs w:val="28"/>
              </w:rPr>
            </w:pPr>
            <w:r>
              <w:rPr>
                <w:rFonts w:hint="eastAsia" w:cs="Mongolian Baiti" w:asciiTheme="minorEastAsia" w:hAnsiTheme="minorEastAsia"/>
                <w:szCs w:val="28"/>
              </w:rPr>
              <w:t>其他</w:t>
            </w:r>
          </w:p>
        </w:tc>
      </w:tr>
    </w:tbl>
    <w:p>
      <w:pPr>
        <w:rPr>
          <w:rFonts w:cs="Mongolian Baiti" w:asciiTheme="minorEastAsia" w:hAnsiTheme="minorEastAsia"/>
          <w:szCs w:val="28"/>
        </w:rPr>
      </w:pPr>
    </w:p>
    <w:p>
      <w:pPr>
        <w:ind w:firstLine="480" w:firstLineChars="200"/>
        <w:rPr>
          <w:rFonts w:cs="Mongolian Baiti" w:asciiTheme="minorEastAsia" w:hAnsiTheme="minorEastAsia"/>
          <w:sz w:val="24"/>
          <w:szCs w:val="24"/>
        </w:rPr>
      </w:pPr>
      <w:r>
        <w:rPr>
          <w:rFonts w:cs="Mongolian Baiti" w:asciiTheme="minorEastAsia" w:hAnsiTheme="minorEastAsia"/>
          <w:sz w:val="24"/>
          <w:szCs w:val="24"/>
        </w:rPr>
        <w:pict>
          <v:shape id="_x0000_s1142" o:spid="_x0000_s1142" o:spt="75" type="#_x0000_t75" style="position:absolute;left:0pt;margin-left:113.75pt;margin-top:36.55pt;height:129.15pt;width:186.9pt;mso-wrap-distance-bottom:0pt;mso-wrap-distance-top:0pt;z-index:251662336;mso-width-relative:page;mso-height-relative:page;" o:ole="t" filled="f" o:preferrelative="t" stroked="f" coordsize="21600,21600">
            <v:path/>
            <v:fill on="f" focussize="0,0"/>
            <v:stroke on="f"/>
            <v:imagedata r:id="rId30" o:title=""/>
            <o:lock v:ext="edit" aspectratio="t"/>
            <w10:wrap type="topAndBottom"/>
          </v:shape>
          <o:OLEObject Type="Embed" ProgID="Visio.Drawing.15" ShapeID="_x0000_s1142" DrawAspect="Content" ObjectID="_1468075736" r:id="rId29">
            <o:LockedField>false</o:LockedField>
          </o:OLEObject>
        </w:pict>
      </w:r>
      <w:r>
        <w:rPr>
          <w:rFonts w:hint="eastAsia" w:cs="Mongolian Baiti" w:asciiTheme="minorEastAsia" w:hAnsiTheme="minorEastAsia"/>
          <w:szCs w:val="28"/>
        </w:rPr>
        <w:t>运用作业</w:t>
      </w:r>
      <w:r>
        <w:rPr>
          <w:rFonts w:cs="Mongolian Baiti" w:asciiTheme="minorEastAsia" w:hAnsiTheme="minorEastAsia"/>
          <w:szCs w:val="28"/>
        </w:rPr>
        <w:t>相关图</w:t>
      </w:r>
      <w:r>
        <w:rPr>
          <w:rFonts w:hint="eastAsia" w:cs="Mongolian Baiti" w:asciiTheme="minorEastAsia" w:hAnsiTheme="minorEastAsia"/>
          <w:szCs w:val="28"/>
        </w:rPr>
        <w:t>法</w:t>
      </w:r>
      <w:r>
        <w:rPr>
          <w:rFonts w:cs="Mongolian Baiti" w:asciiTheme="minorEastAsia" w:hAnsiTheme="minorEastAsia"/>
          <w:szCs w:val="28"/>
        </w:rPr>
        <w:t>得到结果</w:t>
      </w:r>
      <w:r>
        <w:rPr>
          <w:rFonts w:hint="eastAsia" w:cs="Mongolian Baiti" w:asciiTheme="minorEastAsia" w:hAnsiTheme="minorEastAsia"/>
          <w:szCs w:val="28"/>
          <w:lang w:eastAsia="zh-CN"/>
        </w:rPr>
        <w:t>。（</w:t>
      </w:r>
      <w:bookmarkStart w:id="59" w:name="OLE_LINK32"/>
      <w:r>
        <w:rPr>
          <w:rFonts w:cs="Mongolian Baiti" w:asciiTheme="minorEastAsia" w:hAnsiTheme="minorEastAsia"/>
          <w:szCs w:val="28"/>
        </w:rPr>
        <w:t>见图</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13</w:t>
      </w:r>
      <w:bookmarkEnd w:id="59"/>
      <w:r>
        <w:rPr>
          <w:rFonts w:hint="eastAsia" w:cs="Mongolian Baiti" w:asciiTheme="minorEastAsia" w:hAnsiTheme="minorEastAsia"/>
          <w:szCs w:val="28"/>
          <w:lang w:eastAsia="zh-CN"/>
        </w:rPr>
        <w:t>）</w:t>
      </w:r>
    </w:p>
    <w:p>
      <w:pPr>
        <w:spacing w:line="440" w:lineRule="exact"/>
        <w:jc w:val="center"/>
        <w:rPr>
          <w:rStyle w:val="18"/>
          <w:rFonts w:hint="eastAsia"/>
          <w:sz w:val="21"/>
          <w:szCs w:val="21"/>
        </w:rPr>
      </w:pP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cs="Mongolian Baiti" w:asciiTheme="minorEastAsia" w:hAnsiTheme="minorEastAsia"/>
          <w:sz w:val="21"/>
          <w:szCs w:val="21"/>
        </w:rPr>
        <w:t>13</w:t>
      </w:r>
      <w:r>
        <w:rPr>
          <w:rFonts w:hint="eastAsia" w:cs="Mongolian Baiti" w:asciiTheme="minorEastAsia" w:hAnsiTheme="minorEastAsia"/>
          <w:sz w:val="21"/>
          <w:szCs w:val="21"/>
        </w:rPr>
        <w:t xml:space="preserve"> 不同窗口之间</w:t>
      </w:r>
      <w:r>
        <w:rPr>
          <w:rFonts w:cs="Mongolian Baiti" w:asciiTheme="minorEastAsia" w:hAnsiTheme="minorEastAsia"/>
          <w:sz w:val="21"/>
          <w:szCs w:val="21"/>
        </w:rPr>
        <w:t>作业相关</w:t>
      </w:r>
      <w:r>
        <w:rPr>
          <w:rFonts w:hint="eastAsia" w:cs="Mongolian Baiti" w:asciiTheme="minorEastAsia" w:hAnsiTheme="minorEastAsia"/>
          <w:sz w:val="21"/>
          <w:szCs w:val="21"/>
        </w:rPr>
        <w:t>图</w:t>
      </w:r>
      <w:bookmarkStart w:id="60" w:name="_Toc28552"/>
    </w:p>
    <w:p>
      <w:pPr>
        <w:ind w:firstLine="560" w:firstLineChars="200"/>
        <w:rPr>
          <w:rFonts w:hint="eastAsia" w:cs="Mongolian Baiti" w:asciiTheme="minorEastAsia" w:hAnsiTheme="minorEastAsia"/>
          <w:szCs w:val="28"/>
        </w:rPr>
      </w:pPr>
    </w:p>
    <w:p>
      <w:pPr>
        <w:ind w:firstLine="560" w:firstLineChars="200"/>
        <w:rPr>
          <w:rFonts w:hint="eastAsia" w:cs="Mongolian Baiti" w:asciiTheme="minorEastAsia" w:hAnsiTheme="minorEastAsia"/>
          <w:szCs w:val="28"/>
          <w:lang w:eastAsia="zh-CN"/>
        </w:rPr>
      </w:pPr>
      <w:r>
        <w:rPr>
          <w:rFonts w:hint="eastAsia" w:cs="Mongolian Baiti" w:asciiTheme="minorEastAsia" w:hAnsiTheme="minorEastAsia"/>
          <w:szCs w:val="28"/>
        </w:rPr>
        <w:t>根据五个</w:t>
      </w:r>
      <w:r>
        <w:rPr>
          <w:rFonts w:cs="Mongolian Baiti" w:asciiTheme="minorEastAsia" w:hAnsiTheme="minorEastAsia"/>
          <w:szCs w:val="28"/>
        </w:rPr>
        <w:t>窗口之间的关系密切程度，对五个窗口之间的</w:t>
      </w:r>
      <w:r>
        <w:rPr>
          <w:rFonts w:hint="eastAsia" w:cs="Mongolian Baiti" w:asciiTheme="minorEastAsia" w:hAnsiTheme="minorEastAsia"/>
          <w:szCs w:val="28"/>
        </w:rPr>
        <w:t>综合相互</w:t>
      </w:r>
      <w:r>
        <w:rPr>
          <w:rFonts w:cs="Mongolian Baiti" w:asciiTheme="minorEastAsia" w:hAnsiTheme="minorEastAsia"/>
          <w:szCs w:val="28"/>
        </w:rPr>
        <w:t>关系进行评分</w:t>
      </w:r>
      <w:r>
        <w:rPr>
          <w:rFonts w:hint="eastAsia" w:cs="Mongolian Baiti" w:asciiTheme="minorEastAsia" w:hAnsiTheme="minorEastAsia"/>
          <w:szCs w:val="28"/>
          <w:lang w:eastAsia="zh-CN"/>
        </w:rPr>
        <w:t>。（</w:t>
      </w:r>
      <w:bookmarkStart w:id="61" w:name="OLE_LINK33"/>
      <w:r>
        <w:rPr>
          <w:rFonts w:hint="eastAsia" w:cs="Mongolian Baiti" w:asciiTheme="minorEastAsia" w:hAnsiTheme="minorEastAsia"/>
          <w:szCs w:val="28"/>
        </w:rPr>
        <w:t>评分</w:t>
      </w:r>
      <w:r>
        <w:rPr>
          <w:rFonts w:cs="Mongolian Baiti" w:asciiTheme="minorEastAsia" w:hAnsiTheme="minorEastAsia"/>
          <w:szCs w:val="28"/>
        </w:rPr>
        <w:t>结果见表</w:t>
      </w:r>
      <w:r>
        <w:rPr>
          <w:rFonts w:hint="eastAsia" w:cs="Mongolian Baiti" w:asciiTheme="minorEastAsia" w:hAnsiTheme="minorEastAsia"/>
          <w:szCs w:val="28"/>
          <w:lang w:val="en-US" w:eastAsia="zh-CN"/>
        </w:rPr>
        <w:t>3-</w:t>
      </w:r>
      <w:bookmarkEnd w:id="61"/>
      <w:r>
        <w:rPr>
          <w:rFonts w:hint="eastAsia" w:cs="Mongolian Baiti" w:asciiTheme="minorEastAsia" w:hAnsiTheme="minorEastAsia"/>
          <w:szCs w:val="28"/>
          <w:lang w:val="en-US" w:eastAsia="zh-CN"/>
        </w:rPr>
        <w:t>4</w:t>
      </w:r>
      <w:r>
        <w:rPr>
          <w:rFonts w:hint="eastAsia" w:cs="Mongolian Baiti" w:asciiTheme="minorEastAsia" w:hAnsiTheme="minorEastAsia"/>
          <w:szCs w:val="28"/>
          <w:lang w:eastAsia="zh-CN"/>
        </w:rPr>
        <w:t>）</w:t>
      </w:r>
    </w:p>
    <w:p>
      <w:pPr>
        <w:ind w:firstLine="480" w:firstLineChars="200"/>
        <w:jc w:val="center"/>
        <w:rPr>
          <w:rFonts w:cs="Mongolian Baiti" w:asciiTheme="minorEastAsia" w:hAnsiTheme="minorEastAsia"/>
          <w:sz w:val="24"/>
          <w:szCs w:val="24"/>
        </w:rPr>
      </w:pPr>
    </w:p>
    <w:p>
      <w:pPr>
        <w:ind w:firstLine="480" w:firstLineChars="200"/>
        <w:jc w:val="center"/>
        <w:rPr>
          <w:rFonts w:cs="Mongolian Baiti" w:asciiTheme="minorEastAsia" w:hAnsiTheme="minorEastAsia"/>
          <w:sz w:val="21"/>
          <w:szCs w:val="21"/>
        </w:rPr>
      </w:pPr>
      <w:r>
        <w:rPr>
          <w:rFonts w:hint="eastAsia" w:cs="Mongolian Baiti" w:asciiTheme="minorEastAsia" w:hAnsiTheme="minorEastAsia"/>
          <w:sz w:val="21"/>
          <w:szCs w:val="21"/>
        </w:rPr>
        <w:t>表</w:t>
      </w:r>
      <w:r>
        <w:rPr>
          <w:rFonts w:hint="eastAsia" w:cs="Mongolian Baiti" w:asciiTheme="minorEastAsia" w:hAnsiTheme="minorEastAsia"/>
          <w:sz w:val="21"/>
          <w:szCs w:val="21"/>
          <w:lang w:val="en-US" w:eastAsia="zh-CN"/>
        </w:rPr>
        <w:t>3-4</w:t>
      </w:r>
      <w:r>
        <w:rPr>
          <w:rFonts w:cs="Mongolian Baiti" w:asciiTheme="minorEastAsia" w:hAnsiTheme="minorEastAsia"/>
          <w:sz w:val="21"/>
          <w:szCs w:val="21"/>
        </w:rPr>
        <w:t xml:space="preserve"> </w:t>
      </w:r>
      <w:r>
        <w:rPr>
          <w:rFonts w:hint="eastAsia" w:cs="Mongolian Baiti" w:asciiTheme="minorEastAsia" w:hAnsiTheme="minorEastAsia"/>
          <w:sz w:val="21"/>
          <w:szCs w:val="21"/>
        </w:rPr>
        <w:t>窗口</w:t>
      </w:r>
      <w:r>
        <w:rPr>
          <w:rFonts w:cs="Mongolian Baiti" w:asciiTheme="minorEastAsia" w:hAnsiTheme="minorEastAsia"/>
          <w:sz w:val="21"/>
          <w:szCs w:val="21"/>
        </w:rPr>
        <w:t>综合相互关系计算表</w:t>
      </w:r>
    </w:p>
    <w:p>
      <w:pPr>
        <w:ind w:firstLine="480" w:firstLineChars="200"/>
        <w:jc w:val="center"/>
        <w:rPr>
          <w:rFonts w:hint="eastAsia" w:cs="Mongolian Baiti" w:asciiTheme="minorEastAsia" w:hAnsiTheme="minorEastAsia"/>
          <w:sz w:val="21"/>
          <w:szCs w:val="21"/>
        </w:rPr>
      </w:pPr>
    </w:p>
    <w:tbl>
      <w:tblPr>
        <w:tblStyle w:val="12"/>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
      <w:tblGrid>
        <w:gridCol w:w="1129"/>
        <w:gridCol w:w="3019"/>
        <w:gridCol w:w="2074"/>
        <w:gridCol w:w="20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trHeight w:val="315" w:hRule="atLeast"/>
        </w:trPr>
        <w:tc>
          <w:tcPr>
            <w:tcW w:w="1129" w:type="dxa"/>
            <w:vMerge w:val="restart"/>
            <w:shd w:val="clear" w:color="auto" w:fill="8EAADB" w:themeFill="accent5"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序号</w:t>
            </w:r>
          </w:p>
        </w:tc>
        <w:tc>
          <w:tcPr>
            <w:tcW w:w="3019" w:type="dxa"/>
            <w:vMerge w:val="restart"/>
            <w:shd w:val="clear" w:color="auto" w:fill="8EAADB" w:themeFill="accent5"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作业单位对</w:t>
            </w:r>
          </w:p>
        </w:tc>
        <w:tc>
          <w:tcPr>
            <w:tcW w:w="4148" w:type="dxa"/>
            <w:gridSpan w:val="2"/>
            <w:shd w:val="clear" w:color="auto" w:fill="8EAADB" w:themeFill="accent5"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综合关系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1129" w:type="dxa"/>
            <w:vMerge w:val="continue"/>
            <w:shd w:val="clear" w:color="auto" w:fill="8EAADB" w:themeFill="accent5" w:themeFillTint="99"/>
            <w:vAlign w:val="center"/>
          </w:tcPr>
          <w:p>
            <w:pPr>
              <w:spacing w:line="500" w:lineRule="exact"/>
              <w:jc w:val="center"/>
              <w:rPr>
                <w:rFonts w:hint="eastAsia" w:cs="Mongolian Baiti" w:asciiTheme="minorEastAsia" w:hAnsiTheme="minorEastAsia"/>
                <w:szCs w:val="28"/>
              </w:rPr>
            </w:pPr>
          </w:p>
        </w:tc>
        <w:tc>
          <w:tcPr>
            <w:tcW w:w="3019" w:type="dxa"/>
            <w:vMerge w:val="continue"/>
            <w:shd w:val="clear" w:color="auto" w:fill="8EAADB" w:themeFill="accent5" w:themeFillTint="99"/>
            <w:vAlign w:val="center"/>
          </w:tcPr>
          <w:p>
            <w:pPr>
              <w:spacing w:line="500" w:lineRule="exact"/>
              <w:jc w:val="center"/>
              <w:rPr>
                <w:rFonts w:hint="eastAsia" w:cs="Mongolian Baiti" w:asciiTheme="minorEastAsia" w:hAnsiTheme="minorEastAsia"/>
                <w:szCs w:val="28"/>
              </w:rPr>
            </w:pPr>
          </w:p>
        </w:tc>
        <w:tc>
          <w:tcPr>
            <w:tcW w:w="2074" w:type="dxa"/>
            <w:shd w:val="clear" w:color="auto" w:fill="8EAADB" w:themeFill="accent5"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分值</w:t>
            </w:r>
          </w:p>
        </w:tc>
        <w:tc>
          <w:tcPr>
            <w:tcW w:w="2074" w:type="dxa"/>
            <w:shd w:val="clear" w:color="auto" w:fill="8EAADB" w:themeFill="accent5"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1</w:t>
            </w:r>
          </w:p>
        </w:tc>
        <w:tc>
          <w:tcPr>
            <w:tcW w:w="301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登记办理1</w:t>
            </w:r>
            <w:r>
              <w:rPr>
                <w:rFonts w:cs="Mongolian Baiti" w:asciiTheme="minorEastAsia" w:hAnsiTheme="minorEastAsia"/>
                <w:szCs w:val="28"/>
              </w:rPr>
              <w:t>-</w:t>
            </w:r>
            <w:r>
              <w:rPr>
                <w:rFonts w:hint="eastAsia" w:cs="Mongolian Baiti" w:asciiTheme="minorEastAsia" w:hAnsiTheme="minorEastAsia"/>
                <w:szCs w:val="28"/>
              </w:rPr>
              <w:t>登记办理2</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6</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2</w:t>
            </w:r>
          </w:p>
        </w:tc>
        <w:tc>
          <w:tcPr>
            <w:tcW w:w="301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登记办理1</w:t>
            </w:r>
            <w:r>
              <w:rPr>
                <w:rFonts w:cs="Mongolian Baiti" w:asciiTheme="minorEastAsia" w:hAnsiTheme="minorEastAsia"/>
                <w:szCs w:val="28"/>
              </w:rPr>
              <w:t>-批复</w:t>
            </w:r>
            <w:r>
              <w:rPr>
                <w:rFonts w:hint="eastAsia" w:cs="Mongolian Baiti" w:asciiTheme="minorEastAsia" w:hAnsiTheme="minorEastAsia"/>
                <w:szCs w:val="28"/>
              </w:rPr>
              <w:t>办理</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5</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3</w:t>
            </w:r>
          </w:p>
        </w:tc>
        <w:tc>
          <w:tcPr>
            <w:tcW w:w="301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登记办理1</w:t>
            </w:r>
            <w:r>
              <w:rPr>
                <w:rFonts w:cs="Mongolian Baiti" w:asciiTheme="minorEastAsia" w:hAnsiTheme="minorEastAsia"/>
                <w:szCs w:val="28"/>
              </w:rPr>
              <w:t>-证章办理</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1</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U</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4</w:t>
            </w:r>
          </w:p>
        </w:tc>
        <w:tc>
          <w:tcPr>
            <w:tcW w:w="301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登记办理1</w:t>
            </w:r>
            <w:r>
              <w:rPr>
                <w:rFonts w:cs="Mongolian Baiti" w:asciiTheme="minorEastAsia" w:hAnsiTheme="minorEastAsia"/>
                <w:szCs w:val="28"/>
              </w:rPr>
              <w:t>-社团年检</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1</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U</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5</w:t>
            </w:r>
          </w:p>
        </w:tc>
        <w:tc>
          <w:tcPr>
            <w:tcW w:w="301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登记办理2</w:t>
            </w:r>
            <w:r>
              <w:rPr>
                <w:rFonts w:cs="Mongolian Baiti" w:asciiTheme="minorEastAsia" w:hAnsiTheme="minorEastAsia"/>
                <w:szCs w:val="28"/>
              </w:rPr>
              <w:t>-批复办理</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5</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6</w:t>
            </w:r>
          </w:p>
        </w:tc>
        <w:tc>
          <w:tcPr>
            <w:tcW w:w="301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登记办理2</w:t>
            </w:r>
            <w:r>
              <w:rPr>
                <w:rFonts w:cs="Mongolian Baiti" w:asciiTheme="minorEastAsia" w:hAnsiTheme="minorEastAsia"/>
                <w:szCs w:val="28"/>
              </w:rPr>
              <w:t>-证章办理</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2</w:t>
            </w:r>
          </w:p>
        </w:tc>
        <w:tc>
          <w:tcPr>
            <w:tcW w:w="2074"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7</w:t>
            </w:r>
          </w:p>
        </w:tc>
        <w:tc>
          <w:tcPr>
            <w:tcW w:w="301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登记办理2</w:t>
            </w:r>
            <w:r>
              <w:rPr>
                <w:rFonts w:cs="Mongolian Baiti" w:asciiTheme="minorEastAsia" w:hAnsiTheme="minorEastAsia"/>
                <w:szCs w:val="28"/>
              </w:rPr>
              <w:t>-社团年检</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1</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U</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8</w:t>
            </w:r>
          </w:p>
        </w:tc>
        <w:tc>
          <w:tcPr>
            <w:tcW w:w="301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批复办理</w:t>
            </w:r>
            <w:r>
              <w:rPr>
                <w:rFonts w:cs="Mongolian Baiti" w:asciiTheme="minorEastAsia" w:hAnsiTheme="minorEastAsia"/>
                <w:szCs w:val="28"/>
              </w:rPr>
              <w:t>-证章办理</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6</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9</w:t>
            </w:r>
          </w:p>
        </w:tc>
        <w:tc>
          <w:tcPr>
            <w:tcW w:w="301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批复办理</w:t>
            </w:r>
            <w:r>
              <w:rPr>
                <w:rFonts w:cs="Mongolian Baiti" w:asciiTheme="minorEastAsia" w:hAnsiTheme="minorEastAsia"/>
                <w:szCs w:val="28"/>
              </w:rPr>
              <w:t>-社团年检</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1</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U</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10</w:t>
            </w:r>
          </w:p>
        </w:tc>
        <w:tc>
          <w:tcPr>
            <w:tcW w:w="3019" w:type="dxa"/>
            <w:shd w:val="clear" w:color="auto" w:fill="9CC2E5" w:themeFill="accent1" w:themeFillTint="99"/>
            <w:vAlign w:val="center"/>
          </w:tcPr>
          <w:p>
            <w:pPr>
              <w:spacing w:line="500" w:lineRule="exact"/>
              <w:jc w:val="center"/>
              <w:rPr>
                <w:rFonts w:hint="eastAsia" w:cs="Mongolian Baiti" w:asciiTheme="minorEastAsia" w:hAnsiTheme="minorEastAsia"/>
                <w:szCs w:val="28"/>
              </w:rPr>
            </w:pPr>
            <w:r>
              <w:rPr>
                <w:rFonts w:hint="eastAsia" w:cs="Mongolian Baiti" w:asciiTheme="minorEastAsia" w:hAnsiTheme="minorEastAsia"/>
                <w:szCs w:val="28"/>
              </w:rPr>
              <w:t>证章</w:t>
            </w:r>
            <w:r>
              <w:rPr>
                <w:rFonts w:cs="Mongolian Baiti" w:asciiTheme="minorEastAsia" w:hAnsiTheme="minorEastAsia"/>
                <w:szCs w:val="28"/>
              </w:rPr>
              <w:t>办理-社团年检</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1</w:t>
            </w:r>
          </w:p>
        </w:tc>
        <w:tc>
          <w:tcPr>
            <w:tcW w:w="2074" w:type="dxa"/>
            <w:shd w:val="clear" w:color="auto" w:fill="9CC2E5" w:themeFill="accent1" w:themeFillTint="99"/>
            <w:vAlign w:val="center"/>
          </w:tcPr>
          <w:p>
            <w:pPr>
              <w:spacing w:line="500" w:lineRule="exact"/>
              <w:jc w:val="center"/>
              <w:rPr>
                <w:rFonts w:cs="Mongolian Baiti" w:asciiTheme="minorEastAsia" w:hAnsiTheme="minorEastAsia"/>
                <w:szCs w:val="28"/>
              </w:rPr>
            </w:pPr>
            <w:r>
              <w:rPr>
                <w:rFonts w:hint="eastAsia" w:cs="Mongolian Baiti" w:asciiTheme="minorEastAsia" w:hAnsiTheme="minorEastAsia"/>
                <w:szCs w:val="28"/>
              </w:rPr>
              <w:t>U</w:t>
            </w:r>
          </w:p>
        </w:tc>
      </w:tr>
    </w:tbl>
    <w:p>
      <w:pPr>
        <w:ind w:firstLine="480" w:firstLineChars="200"/>
        <w:jc w:val="center"/>
        <w:rPr>
          <w:rFonts w:cs="Mongolian Baiti" w:asciiTheme="minorEastAsia" w:hAnsiTheme="minorEastAsia"/>
          <w:sz w:val="24"/>
          <w:szCs w:val="24"/>
        </w:rPr>
      </w:pPr>
    </w:p>
    <w:p>
      <w:pPr>
        <w:jc w:val="left"/>
        <w:rPr>
          <w:rFonts w:cs="Mongolian Baiti" w:asciiTheme="minorEastAsia" w:hAnsiTheme="minorEastAsia"/>
          <w:sz w:val="28"/>
          <w:szCs w:val="28"/>
        </w:rPr>
      </w:pPr>
      <w:bookmarkStart w:id="62" w:name="OLE_LINK31"/>
      <w:r>
        <w:rPr>
          <w:rFonts w:hint="eastAsia" w:cs="Mongolian Baiti" w:asciiTheme="minorEastAsia" w:hAnsiTheme="minorEastAsia"/>
          <w:sz w:val="28"/>
          <w:szCs w:val="28"/>
        </w:rPr>
        <w:t>根</w:t>
      </w:r>
      <w:bookmarkStart w:id="63" w:name="OLE_LINK30"/>
      <w:r>
        <w:rPr>
          <w:rFonts w:hint="eastAsia" w:cs="Mongolian Baiti" w:asciiTheme="minorEastAsia" w:hAnsiTheme="minorEastAsia"/>
          <w:sz w:val="28"/>
          <w:szCs w:val="28"/>
        </w:rPr>
        <w:t>据窗口综合相互关系计算表，</w:t>
      </w:r>
      <w:r>
        <w:rPr>
          <w:rFonts w:cs="Mongolian Baiti" w:asciiTheme="minorEastAsia" w:hAnsiTheme="minorEastAsia"/>
          <w:sz w:val="28"/>
          <w:szCs w:val="28"/>
        </w:rPr>
        <w:t>绘制</w:t>
      </w:r>
      <w:r>
        <w:rPr>
          <w:rFonts w:hint="eastAsia" w:cs="Mongolian Baiti" w:asciiTheme="minorEastAsia" w:hAnsiTheme="minorEastAsia"/>
          <w:sz w:val="28"/>
          <w:szCs w:val="28"/>
        </w:rPr>
        <w:t>窗口</w:t>
      </w:r>
      <w:r>
        <w:rPr>
          <w:rFonts w:cs="Mongolian Baiti" w:asciiTheme="minorEastAsia" w:hAnsiTheme="minorEastAsia"/>
          <w:sz w:val="28"/>
          <w:szCs w:val="28"/>
        </w:rPr>
        <w:t>接近程度排序表</w:t>
      </w:r>
      <w:r>
        <w:rPr>
          <w:rFonts w:hint="eastAsia" w:cs="Mongolian Baiti" w:asciiTheme="minorEastAsia" w:hAnsiTheme="minorEastAsia"/>
          <w:sz w:val="28"/>
          <w:szCs w:val="28"/>
          <w:lang w:eastAsia="zh-CN"/>
        </w:rPr>
        <w:t>。（</w:t>
      </w:r>
      <w:bookmarkStart w:id="64" w:name="OLE_LINK29"/>
      <w:r>
        <w:rPr>
          <w:rFonts w:cs="Mongolian Baiti" w:asciiTheme="minorEastAsia" w:hAnsiTheme="minorEastAsia"/>
          <w:sz w:val="28"/>
          <w:szCs w:val="28"/>
        </w:rPr>
        <w:t>见表</w:t>
      </w:r>
      <w:r>
        <w:rPr>
          <w:rFonts w:hint="eastAsia" w:cs="Mongolian Baiti" w:asciiTheme="minorEastAsia" w:hAnsiTheme="minorEastAsia"/>
          <w:sz w:val="28"/>
          <w:szCs w:val="28"/>
          <w:lang w:val="en-US" w:eastAsia="zh-CN"/>
        </w:rPr>
        <w:t>3-</w:t>
      </w:r>
      <w:bookmarkEnd w:id="64"/>
      <w:r>
        <w:rPr>
          <w:rFonts w:hint="eastAsia" w:cs="Mongolian Baiti" w:asciiTheme="minorEastAsia" w:hAnsiTheme="minorEastAsia"/>
          <w:sz w:val="28"/>
          <w:szCs w:val="28"/>
          <w:lang w:val="en-US" w:eastAsia="zh-CN"/>
        </w:rPr>
        <w:t>5</w:t>
      </w:r>
      <w:r>
        <w:rPr>
          <w:rFonts w:hint="eastAsia" w:cs="Mongolian Baiti" w:asciiTheme="minorEastAsia" w:hAnsiTheme="minorEastAsia"/>
          <w:sz w:val="28"/>
          <w:szCs w:val="28"/>
          <w:lang w:eastAsia="zh-CN"/>
        </w:rPr>
        <w:t>）</w:t>
      </w:r>
      <w:bookmarkEnd w:id="63"/>
    </w:p>
    <w:bookmarkEnd w:id="62"/>
    <w:p>
      <w:pPr>
        <w:ind w:firstLine="480" w:firstLineChars="200"/>
        <w:jc w:val="left"/>
        <w:rPr>
          <w:rFonts w:hint="eastAsia" w:cs="Mongolian Baiti" w:asciiTheme="minorEastAsia" w:hAnsiTheme="minorEastAsia"/>
          <w:sz w:val="24"/>
          <w:szCs w:val="24"/>
        </w:rPr>
      </w:pPr>
    </w:p>
    <w:p>
      <w:pPr>
        <w:ind w:firstLine="480" w:firstLineChars="200"/>
        <w:jc w:val="center"/>
        <w:rPr>
          <w:rFonts w:hint="eastAsia" w:cs="Mongolian Baiti" w:asciiTheme="minorEastAsia" w:hAnsiTheme="minorEastAsia"/>
          <w:sz w:val="21"/>
          <w:szCs w:val="21"/>
        </w:rPr>
      </w:pPr>
      <w:r>
        <w:rPr>
          <w:rFonts w:hint="eastAsia" w:cs="Mongolian Baiti" w:asciiTheme="minorEastAsia" w:hAnsiTheme="minorEastAsia"/>
          <w:sz w:val="21"/>
          <w:szCs w:val="21"/>
        </w:rPr>
        <w:t>表</w:t>
      </w:r>
      <w:r>
        <w:rPr>
          <w:rFonts w:hint="eastAsia" w:cs="Mongolian Baiti" w:asciiTheme="minorEastAsia" w:hAnsiTheme="minorEastAsia"/>
          <w:sz w:val="21"/>
          <w:szCs w:val="21"/>
          <w:lang w:val="en-US" w:eastAsia="zh-CN"/>
        </w:rPr>
        <w:t>3-5</w:t>
      </w:r>
      <w:r>
        <w:rPr>
          <w:rFonts w:hint="eastAsia" w:cs="Mongolian Baiti" w:asciiTheme="minorEastAsia" w:hAnsiTheme="minorEastAsia"/>
          <w:sz w:val="21"/>
          <w:szCs w:val="21"/>
        </w:rPr>
        <w:t>窗口综合接近程度排序表</w:t>
      </w:r>
    </w:p>
    <w:tbl>
      <w:tblPr>
        <w:tblStyle w:val="12"/>
        <w:tblW w:w="421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
      <w:tblGrid>
        <w:gridCol w:w="698"/>
        <w:gridCol w:w="710"/>
        <w:gridCol w:w="698"/>
        <w:gridCol w:w="704"/>
        <w:gridCol w:w="704"/>
        <w:gridCol w:w="7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trHeight w:val="649" w:hRule="atLeast"/>
          <w:jc w:val="center"/>
        </w:trPr>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窗口</w:t>
            </w:r>
          </w:p>
        </w:tc>
        <w:tc>
          <w:tcPr>
            <w:tcW w:w="710"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1</w:t>
            </w:r>
          </w:p>
        </w:tc>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2</w:t>
            </w: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3</w:t>
            </w: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4</w:t>
            </w: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trHeight w:val="681" w:hRule="atLeast"/>
          <w:jc w:val="center"/>
        </w:trPr>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lang w:bidi="mn-Mong-CN"/>
              </w:rPr>
              <mc:AlternateContent>
                <mc:Choice Requires="wps">
                  <w:drawing>
                    <wp:anchor distT="0" distB="0" distL="114300" distR="114300" simplePos="0" relativeHeight="251676672" behindDoc="0" locked="0" layoutInCell="1" allowOverlap="1">
                      <wp:simplePos x="0" y="0"/>
                      <wp:positionH relativeFrom="column">
                        <wp:posOffset>367030</wp:posOffset>
                      </wp:positionH>
                      <wp:positionV relativeFrom="paragraph">
                        <wp:posOffset>6985</wp:posOffset>
                      </wp:positionV>
                      <wp:extent cx="2247900" cy="2114550"/>
                      <wp:effectExtent l="3175" t="3175" r="15875" b="15875"/>
                      <wp:wrapNone/>
                      <wp:docPr id="4" name="直接连接符 4"/>
                      <wp:cNvGraphicFramePr/>
                      <a:graphic xmlns:a="http://schemas.openxmlformats.org/drawingml/2006/main">
                        <a:graphicData uri="http://schemas.microsoft.com/office/word/2010/wordprocessingShape">
                          <wps:wsp>
                            <wps:cNvCnPr/>
                            <wps:spPr>
                              <a:xfrm>
                                <a:off x="0" y="0"/>
                                <a:ext cx="2247900" cy="21145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28.9pt;margin-top:0.55pt;height:166.5pt;width:177pt;z-index:251676672;mso-width-relative:page;mso-height-relative:page;" filled="f" stroked="t" coordsize="21600,21600" o:gfxdata="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5H2slNUAAAAIAQAADwAAAAAAAAABACAAAAAiAAAAZHJz&#10;L2Rvd25yZXYueG1sUEsBAhQAFAAAAAgAh07iQPlUrfvOAQAAaQMAAA4AAAAAAAAAAQAgAAAAJAEA&#10;AGRycy9lMm9Eb2MueG1sUEsFBgAAAAAGAAYAWQEAAGQFAAAAAA==&#10;">
                      <v:fill on="f" focussize="0,0"/>
                      <v:stroke weight="0.5pt" color="#000000 [3200]" miterlimit="8" joinstyle="miter"/>
                      <v:imagedata o:title=""/>
                      <o:lock v:ext="edit" aspectratio="f"/>
                    </v:line>
                  </w:pict>
                </mc:Fallback>
              </mc:AlternateContent>
            </w:r>
            <w:r>
              <w:rPr>
                <w:rFonts w:hint="eastAsia" w:cs="Mongolian Baiti" w:asciiTheme="minorEastAsia" w:hAnsiTheme="minorEastAsia"/>
                <w:sz w:val="24"/>
                <w:szCs w:val="24"/>
              </w:rPr>
              <w:t>1</w:t>
            </w:r>
          </w:p>
        </w:tc>
        <w:tc>
          <w:tcPr>
            <w:tcW w:w="710"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trHeight w:val="649" w:hRule="atLeast"/>
          <w:jc w:val="center"/>
        </w:trPr>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2</w:t>
            </w:r>
          </w:p>
        </w:tc>
        <w:tc>
          <w:tcPr>
            <w:tcW w:w="710"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trHeight w:val="681" w:hRule="atLeast"/>
          <w:jc w:val="center"/>
        </w:trPr>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3</w:t>
            </w:r>
          </w:p>
        </w:tc>
        <w:tc>
          <w:tcPr>
            <w:tcW w:w="710"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trHeight w:val="649" w:hRule="atLeast"/>
          <w:jc w:val="center"/>
        </w:trPr>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4</w:t>
            </w:r>
          </w:p>
        </w:tc>
        <w:tc>
          <w:tcPr>
            <w:tcW w:w="710"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trHeight w:val="649" w:hRule="atLeast"/>
          <w:jc w:val="center"/>
        </w:trPr>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5</w:t>
            </w:r>
          </w:p>
        </w:tc>
        <w:tc>
          <w:tcPr>
            <w:tcW w:w="710"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trHeight w:val="649" w:hRule="atLeast"/>
          <w:jc w:val="center"/>
        </w:trPr>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综合</w:t>
            </w:r>
            <w:r>
              <w:rPr>
                <w:rFonts w:cs="Mongolian Baiti" w:asciiTheme="minorEastAsia" w:hAnsiTheme="minorEastAsia"/>
                <w:sz w:val="24"/>
                <w:szCs w:val="24"/>
              </w:rPr>
              <w:t>接近程度</w:t>
            </w:r>
          </w:p>
        </w:tc>
        <w:tc>
          <w:tcPr>
            <w:tcW w:w="710" w:type="dxa"/>
            <w:shd w:val="clear" w:color="auto" w:fill="9CC2E5" w:themeFill="accent1" w:themeFillTint="99"/>
            <w:vAlign w:val="center"/>
          </w:tcPr>
          <w:p>
            <w:pPr>
              <w:jc w:val="left"/>
              <w:rPr>
                <w:rFonts w:ascii="宋体" w:hAnsi="宋体" w:cs="Mongolian Baiti"/>
                <w:sz w:val="24"/>
                <w:szCs w:val="24"/>
              </w:rPr>
            </w:pPr>
            <w:r>
              <w:rPr>
                <w:rFonts w:hint="eastAsia" w:ascii="宋体" w:hAnsi="宋体" w:cs="Mongolian Baiti"/>
                <w:sz w:val="24"/>
                <w:szCs w:val="24"/>
              </w:rPr>
              <w:t>13</w:t>
            </w:r>
          </w:p>
        </w:tc>
        <w:tc>
          <w:tcPr>
            <w:tcW w:w="698" w:type="dxa"/>
            <w:shd w:val="clear" w:color="auto" w:fill="9CC2E5" w:themeFill="accent1" w:themeFillTint="99"/>
            <w:vAlign w:val="center"/>
          </w:tcPr>
          <w:p>
            <w:pPr>
              <w:jc w:val="left"/>
              <w:rPr>
                <w:rFonts w:ascii="宋体" w:hAnsi="宋体" w:cs="Mongolian Baiti"/>
                <w:sz w:val="24"/>
                <w:szCs w:val="24"/>
              </w:rPr>
            </w:pPr>
            <w:r>
              <w:rPr>
                <w:rFonts w:ascii="宋体" w:hAnsi="宋体" w:cs="Mongolian Baiti"/>
                <w:sz w:val="24"/>
                <w:szCs w:val="24"/>
              </w:rPr>
              <w:t>14</w:t>
            </w:r>
          </w:p>
        </w:tc>
        <w:tc>
          <w:tcPr>
            <w:tcW w:w="704" w:type="dxa"/>
            <w:shd w:val="clear" w:color="auto" w:fill="9CC2E5" w:themeFill="accent1" w:themeFillTint="99"/>
            <w:vAlign w:val="center"/>
          </w:tcPr>
          <w:p>
            <w:pPr>
              <w:jc w:val="left"/>
              <w:rPr>
                <w:rFonts w:ascii="宋体" w:hAnsi="宋体" w:cs="Mongolian Baiti"/>
                <w:sz w:val="24"/>
                <w:szCs w:val="24"/>
              </w:rPr>
            </w:pPr>
            <w:r>
              <w:rPr>
                <w:rFonts w:ascii="宋体" w:hAnsi="宋体" w:cs="Mongolian Baiti"/>
                <w:sz w:val="24"/>
                <w:szCs w:val="24"/>
              </w:rPr>
              <w:t>17</w:t>
            </w:r>
          </w:p>
        </w:tc>
        <w:tc>
          <w:tcPr>
            <w:tcW w:w="704" w:type="dxa"/>
            <w:shd w:val="clear" w:color="auto" w:fill="9CC2E5" w:themeFill="accent1" w:themeFillTint="99"/>
            <w:vAlign w:val="center"/>
          </w:tcPr>
          <w:p>
            <w:pPr>
              <w:jc w:val="left"/>
              <w:rPr>
                <w:rFonts w:ascii="宋体" w:hAnsi="宋体" w:cs="Mongolian Baiti"/>
                <w:sz w:val="24"/>
                <w:szCs w:val="24"/>
              </w:rPr>
            </w:pPr>
            <w:r>
              <w:rPr>
                <w:rFonts w:hint="eastAsia" w:ascii="宋体" w:hAnsi="宋体" w:cs="Mongolian Baiti"/>
                <w:sz w:val="24"/>
                <w:szCs w:val="24"/>
              </w:rPr>
              <w:t>1</w:t>
            </w:r>
            <w:r>
              <w:rPr>
                <w:rFonts w:ascii="宋体" w:hAnsi="宋体" w:cs="Mongolian Baiti"/>
                <w:sz w:val="24"/>
                <w:szCs w:val="24"/>
              </w:rPr>
              <w:t>0</w:t>
            </w: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9CC2E5" w:themeFill="accent1" w:themeFillTint="99"/>
          <w:tblLayout w:type="fixed"/>
          <w:tblCellMar>
            <w:top w:w="0" w:type="dxa"/>
            <w:left w:w="108" w:type="dxa"/>
            <w:bottom w:w="0" w:type="dxa"/>
            <w:right w:w="108" w:type="dxa"/>
          </w:tblCellMar>
        </w:tblPrEx>
        <w:trPr>
          <w:trHeight w:val="649" w:hRule="atLeast"/>
          <w:jc w:val="center"/>
        </w:trPr>
        <w:tc>
          <w:tcPr>
            <w:tcW w:w="698"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排序</w:t>
            </w:r>
          </w:p>
        </w:tc>
        <w:tc>
          <w:tcPr>
            <w:tcW w:w="710" w:type="dxa"/>
            <w:shd w:val="clear" w:color="auto" w:fill="9CC2E5" w:themeFill="accent1" w:themeFillTint="99"/>
            <w:vAlign w:val="center"/>
          </w:tcPr>
          <w:p>
            <w:pPr>
              <w:jc w:val="left"/>
              <w:rPr>
                <w:rFonts w:hint="eastAsia" w:ascii="宋体" w:hAnsi="宋体" w:cs="Mongolian Baiti"/>
                <w:sz w:val="24"/>
                <w:szCs w:val="24"/>
              </w:rPr>
            </w:pPr>
            <w:r>
              <w:rPr>
                <w:rFonts w:hint="eastAsia" w:ascii="宋体" w:hAnsi="宋体" w:cs="Mongolian Baiti"/>
                <w:sz w:val="24"/>
                <w:szCs w:val="24"/>
              </w:rPr>
              <w:t>3</w:t>
            </w:r>
          </w:p>
        </w:tc>
        <w:tc>
          <w:tcPr>
            <w:tcW w:w="698" w:type="dxa"/>
            <w:shd w:val="clear" w:color="auto" w:fill="9CC2E5" w:themeFill="accent1" w:themeFillTint="99"/>
            <w:vAlign w:val="center"/>
          </w:tcPr>
          <w:p>
            <w:pPr>
              <w:jc w:val="left"/>
              <w:rPr>
                <w:rFonts w:ascii="宋体" w:hAnsi="宋体" w:cs="Mongolian Baiti"/>
                <w:sz w:val="24"/>
                <w:szCs w:val="24"/>
              </w:rPr>
            </w:pPr>
            <w:r>
              <w:rPr>
                <w:rFonts w:hint="eastAsia" w:ascii="宋体" w:hAnsi="宋体" w:cs="Mongolian Baiti"/>
                <w:sz w:val="24"/>
                <w:szCs w:val="24"/>
              </w:rPr>
              <w:t>2</w:t>
            </w:r>
          </w:p>
        </w:tc>
        <w:tc>
          <w:tcPr>
            <w:tcW w:w="704" w:type="dxa"/>
            <w:shd w:val="clear" w:color="auto" w:fill="9CC2E5" w:themeFill="accent1" w:themeFillTint="99"/>
            <w:vAlign w:val="center"/>
          </w:tcPr>
          <w:p>
            <w:pPr>
              <w:jc w:val="left"/>
              <w:rPr>
                <w:rFonts w:ascii="宋体" w:hAnsi="宋体" w:cs="Mongolian Baiti"/>
                <w:sz w:val="24"/>
                <w:szCs w:val="24"/>
              </w:rPr>
            </w:pPr>
            <w:r>
              <w:rPr>
                <w:rFonts w:hint="eastAsia" w:ascii="宋体" w:hAnsi="宋体" w:cs="Mongolian Baiti"/>
                <w:sz w:val="24"/>
                <w:szCs w:val="24"/>
              </w:rPr>
              <w:t>1</w:t>
            </w:r>
          </w:p>
        </w:tc>
        <w:tc>
          <w:tcPr>
            <w:tcW w:w="704" w:type="dxa"/>
            <w:shd w:val="clear" w:color="auto" w:fill="9CC2E5" w:themeFill="accent1" w:themeFillTint="99"/>
            <w:vAlign w:val="center"/>
          </w:tcPr>
          <w:p>
            <w:pPr>
              <w:jc w:val="left"/>
              <w:rPr>
                <w:rFonts w:hint="eastAsia" w:ascii="宋体" w:hAnsi="宋体" w:cs="Mongolian Baiti"/>
                <w:sz w:val="24"/>
                <w:szCs w:val="24"/>
              </w:rPr>
            </w:pPr>
            <w:r>
              <w:rPr>
                <w:rFonts w:hint="eastAsia" w:ascii="宋体" w:hAnsi="宋体" w:cs="Mongolian Baiti"/>
                <w:sz w:val="24"/>
                <w:szCs w:val="24"/>
              </w:rPr>
              <w:t>4</w:t>
            </w:r>
          </w:p>
        </w:tc>
        <w:tc>
          <w:tcPr>
            <w:tcW w:w="704" w:type="dxa"/>
            <w:shd w:val="clear" w:color="auto" w:fill="9CC2E5" w:themeFill="accent1" w:themeFillTint="99"/>
            <w:vAlign w:val="center"/>
          </w:tcPr>
          <w:p>
            <w:pPr>
              <w:jc w:val="left"/>
              <w:rPr>
                <w:rFonts w:hint="eastAsia" w:cs="Mongolian Baiti" w:asciiTheme="minorEastAsia" w:hAnsiTheme="minorEastAsia"/>
                <w:sz w:val="24"/>
                <w:szCs w:val="24"/>
              </w:rPr>
            </w:pPr>
            <w:r>
              <w:rPr>
                <w:rFonts w:hint="eastAsia" w:cs="Mongolian Baiti" w:asciiTheme="minorEastAsia" w:hAnsiTheme="minorEastAsia"/>
                <w:sz w:val="24"/>
                <w:szCs w:val="24"/>
              </w:rPr>
              <w:t>5</w:t>
            </w:r>
          </w:p>
        </w:tc>
      </w:tr>
    </w:tbl>
    <w:p>
      <w:pPr>
        <w:ind w:firstLine="560" w:firstLineChars="200"/>
        <w:rPr>
          <w:rFonts w:hint="eastAsia" w:cs="Mongolian Baiti" w:asciiTheme="minorEastAsia" w:hAnsiTheme="minorEastAsia"/>
          <w:szCs w:val="28"/>
        </w:rPr>
      </w:pPr>
      <w:r>
        <w:rPr>
          <w:rFonts w:hint="eastAsia" w:cs="Mongolian Baiti" w:asciiTheme="minorEastAsia" w:hAnsiTheme="minorEastAsia"/>
          <w:szCs w:val="28"/>
        </w:rPr>
        <w:t>综合</w:t>
      </w:r>
      <w:r>
        <w:rPr>
          <w:rFonts w:cs="Mongolian Baiti" w:asciiTheme="minorEastAsia" w:hAnsiTheme="minorEastAsia"/>
          <w:szCs w:val="28"/>
        </w:rPr>
        <w:t>接近程度越高，</w:t>
      </w:r>
      <w:r>
        <w:rPr>
          <w:rFonts w:hint="eastAsia" w:cs="Mongolian Baiti" w:asciiTheme="minorEastAsia" w:hAnsiTheme="minorEastAsia"/>
          <w:szCs w:val="28"/>
        </w:rPr>
        <w:t>说明</w:t>
      </w:r>
      <w:r>
        <w:rPr>
          <w:rFonts w:cs="Mongolian Baiti" w:asciiTheme="minorEastAsia" w:hAnsiTheme="minorEastAsia"/>
          <w:szCs w:val="28"/>
        </w:rPr>
        <w:t>该</w:t>
      </w:r>
      <w:r>
        <w:rPr>
          <w:rFonts w:hint="eastAsia" w:cs="Mongolian Baiti" w:asciiTheme="minorEastAsia" w:hAnsiTheme="minorEastAsia"/>
          <w:szCs w:val="28"/>
        </w:rPr>
        <w:t>窗口越应该</w:t>
      </w:r>
      <w:r>
        <w:rPr>
          <w:rFonts w:cs="Mongolian Baiti" w:asciiTheme="minorEastAsia" w:hAnsiTheme="minorEastAsia"/>
          <w:szCs w:val="28"/>
        </w:rPr>
        <w:t>靠近</w:t>
      </w:r>
      <w:r>
        <w:rPr>
          <w:rFonts w:hint="eastAsia" w:cs="Mongolian Baiti" w:asciiTheme="minorEastAsia" w:hAnsiTheme="minorEastAsia"/>
          <w:szCs w:val="28"/>
        </w:rPr>
        <w:t>服务大厅的</w:t>
      </w:r>
      <w:r>
        <w:rPr>
          <w:rFonts w:cs="Mongolian Baiti" w:asciiTheme="minorEastAsia" w:hAnsiTheme="minorEastAsia"/>
          <w:szCs w:val="28"/>
        </w:rPr>
        <w:t>中心位置，</w:t>
      </w:r>
      <w:r>
        <w:rPr>
          <w:rFonts w:hint="eastAsia" w:cs="Mongolian Baiti" w:asciiTheme="minorEastAsia" w:hAnsiTheme="minorEastAsia"/>
          <w:szCs w:val="28"/>
        </w:rPr>
        <w:t>分值</w:t>
      </w:r>
      <w:r>
        <w:rPr>
          <w:rFonts w:cs="Mongolian Baiti" w:asciiTheme="minorEastAsia" w:hAnsiTheme="minorEastAsia"/>
          <w:szCs w:val="28"/>
        </w:rPr>
        <w:t>越低，</w:t>
      </w:r>
      <w:r>
        <w:rPr>
          <w:rFonts w:hint="eastAsia" w:cs="Mongolian Baiti" w:asciiTheme="minorEastAsia" w:hAnsiTheme="minorEastAsia"/>
          <w:szCs w:val="28"/>
        </w:rPr>
        <w:t>说明</w:t>
      </w:r>
      <w:r>
        <w:rPr>
          <w:rFonts w:cs="Mongolian Baiti" w:asciiTheme="minorEastAsia" w:hAnsiTheme="minorEastAsia"/>
          <w:szCs w:val="28"/>
        </w:rPr>
        <w:t>该窗口</w:t>
      </w:r>
      <w:r>
        <w:rPr>
          <w:rFonts w:hint="eastAsia" w:cs="Mongolian Baiti" w:asciiTheme="minorEastAsia" w:hAnsiTheme="minorEastAsia"/>
          <w:szCs w:val="28"/>
        </w:rPr>
        <w:t>越</w:t>
      </w:r>
      <w:r>
        <w:rPr>
          <w:rFonts w:cs="Mongolian Baiti" w:asciiTheme="minorEastAsia" w:hAnsiTheme="minorEastAsia"/>
          <w:szCs w:val="28"/>
        </w:rPr>
        <w:t>应该处于</w:t>
      </w:r>
      <w:r>
        <w:rPr>
          <w:rFonts w:hint="eastAsia" w:cs="Mongolian Baiti" w:asciiTheme="minorEastAsia" w:hAnsiTheme="minorEastAsia"/>
          <w:szCs w:val="28"/>
        </w:rPr>
        <w:t>服务</w:t>
      </w:r>
      <w:r>
        <w:rPr>
          <w:rFonts w:cs="Mongolian Baiti" w:asciiTheme="minorEastAsia" w:hAnsiTheme="minorEastAsia"/>
          <w:szCs w:val="28"/>
        </w:rPr>
        <w:t>大厅的边缘位置，</w:t>
      </w:r>
      <w:r>
        <w:rPr>
          <w:rFonts w:hint="eastAsia" w:cs="Mongolian Baiti" w:asciiTheme="minorEastAsia" w:hAnsiTheme="minorEastAsia"/>
          <w:szCs w:val="28"/>
        </w:rPr>
        <w:t>根据</w:t>
      </w:r>
      <w:r>
        <w:rPr>
          <w:rFonts w:cs="Mongolian Baiti" w:asciiTheme="minorEastAsia" w:hAnsiTheme="minorEastAsia"/>
          <w:szCs w:val="28"/>
        </w:rPr>
        <w:t>窗口综合接近程度排序表，</w:t>
      </w:r>
      <w:r>
        <w:rPr>
          <w:rFonts w:hint="eastAsia" w:cs="Mongolian Baiti" w:asciiTheme="minorEastAsia" w:hAnsiTheme="minorEastAsia"/>
          <w:szCs w:val="28"/>
        </w:rPr>
        <w:t>绘制</w:t>
      </w:r>
      <w:r>
        <w:rPr>
          <w:rFonts w:cs="Mongolian Baiti" w:asciiTheme="minorEastAsia" w:hAnsiTheme="minorEastAsia"/>
          <w:szCs w:val="28"/>
        </w:rPr>
        <w:t>作业单位位置</w:t>
      </w:r>
      <w:r>
        <w:rPr>
          <w:rFonts w:hint="eastAsia" w:cs="Mongolian Baiti" w:asciiTheme="minorEastAsia" w:hAnsiTheme="minorEastAsia"/>
          <w:szCs w:val="28"/>
        </w:rPr>
        <w:t>相关</w:t>
      </w:r>
      <w:r>
        <w:rPr>
          <w:rFonts w:cs="Mongolian Baiti" w:asciiTheme="minorEastAsia" w:hAnsiTheme="minorEastAsia"/>
          <w:szCs w:val="28"/>
        </w:rPr>
        <w:t>图，并考虑服务大厅的实际情况，</w:t>
      </w:r>
      <w:r>
        <w:rPr>
          <w:rFonts w:hint="eastAsia" w:cs="Mongolian Baiti" w:asciiTheme="minorEastAsia" w:hAnsiTheme="minorEastAsia"/>
          <w:szCs w:val="28"/>
        </w:rPr>
        <w:t>确定</w:t>
      </w:r>
      <w:r>
        <w:rPr>
          <w:rFonts w:cs="Mongolian Baiti" w:asciiTheme="minorEastAsia" w:hAnsiTheme="minorEastAsia"/>
          <w:szCs w:val="28"/>
        </w:rPr>
        <w:t>出各个窗口的</w:t>
      </w:r>
      <w:r>
        <w:rPr>
          <w:rFonts w:hint="eastAsia" w:cs="Mongolian Baiti" w:asciiTheme="minorEastAsia" w:hAnsiTheme="minorEastAsia"/>
          <w:szCs w:val="28"/>
        </w:rPr>
        <w:t>位置</w:t>
      </w:r>
      <w:r>
        <w:rPr>
          <w:rFonts w:hint="eastAsia" w:cs="Mongolian Baiti" w:asciiTheme="minorEastAsia" w:hAnsiTheme="minorEastAsia"/>
          <w:szCs w:val="28"/>
          <w:lang w:eastAsia="zh-CN"/>
        </w:rPr>
        <w:t>。（</w:t>
      </w:r>
      <w:r>
        <w:rPr>
          <w:rFonts w:hint="eastAsia" w:cs="Mongolian Baiti" w:asciiTheme="minorEastAsia" w:hAnsiTheme="minorEastAsia"/>
          <w:szCs w:val="28"/>
        </w:rPr>
        <w:t>见图</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14</w:t>
      </w:r>
      <w:r>
        <w:rPr>
          <w:rFonts w:hint="eastAsia" w:cs="Mongolian Baiti" w:asciiTheme="minorEastAsia" w:hAnsiTheme="minorEastAsia"/>
          <w:szCs w:val="28"/>
          <w:lang w:eastAsia="zh-CN"/>
        </w:rPr>
        <w:t>）</w:t>
      </w:r>
    </w:p>
    <w:p>
      <w:pPr>
        <w:rPr>
          <w:rFonts w:cs="Mongolian Baiti" w:asciiTheme="minorEastAsia" w:hAnsiTheme="minorEastAsia"/>
          <w:sz w:val="24"/>
          <w:szCs w:val="24"/>
        </w:rPr>
      </w:pPr>
      <w:bookmarkStart w:id="65" w:name="_Toc24173"/>
      <w:r>
        <w:rPr>
          <w:rStyle w:val="18"/>
          <w:rFonts w:hint="eastAsia"/>
        </w:rPr>
        <w:t>（三）初步改进方案</w:t>
      </w:r>
      <w:bookmarkEnd w:id="60"/>
      <w:bookmarkEnd w:id="65"/>
    </w:p>
    <w:p>
      <w:pPr>
        <w:ind w:firstLine="560" w:firstLineChars="200"/>
        <w:rPr>
          <w:rFonts w:cs="Mongolian Baiti" w:asciiTheme="minorEastAsia" w:hAnsiTheme="minorEastAsia"/>
          <w:sz w:val="24"/>
          <w:szCs w:val="24"/>
        </w:rPr>
        <w:sectPr>
          <w:pgSz w:w="11906" w:h="16838"/>
          <w:pgMar w:top="1440" w:right="1800" w:bottom="1440" w:left="1800" w:header="851" w:footer="992" w:gutter="0"/>
          <w:cols w:space="425" w:num="1"/>
          <w:docGrid w:type="lines" w:linePitch="312" w:charSpace="0"/>
        </w:sectPr>
      </w:pPr>
      <w:r>
        <w:rPr>
          <w:rFonts w:hint="eastAsia" w:cs="Mongolian Baiti" w:asciiTheme="minorEastAsia" w:hAnsiTheme="minorEastAsia"/>
          <w:szCs w:val="28"/>
        </w:rPr>
        <w:t>由于涉外咨询业务量</w:t>
      </w:r>
      <w:r>
        <w:rPr>
          <w:rFonts w:hint="eastAsia" w:cs="Mongolian Baiti" w:asciiTheme="minorEastAsia" w:hAnsiTheme="minorEastAsia"/>
          <w:szCs w:val="28"/>
          <w:lang w:eastAsia="zh-CN"/>
        </w:rPr>
        <w:t>较</w:t>
      </w:r>
      <w:r>
        <w:rPr>
          <w:rFonts w:hint="eastAsia" w:cs="Mongolian Baiti" w:asciiTheme="minorEastAsia" w:hAnsiTheme="minorEastAsia"/>
          <w:szCs w:val="28"/>
        </w:rPr>
        <w:t>少，且大厅内涉外窗口不设值班人员，建议将涉外咨询窗口取消；考五号工位处被柱子占据，将一号登记办理窗口移动至第一个工位，二号登记办理窗口在第二个工位，批复办理和登记业务的联系比较紧密，所以批复办理窗口在第三个工位，批复办理窗口和证章办理窗口联系紧密，所以证章办理窗口在第四个工位，</w:t>
      </w:r>
      <w:r>
        <w:rPr>
          <w:rFonts w:cs="Mongolian Baiti" w:asciiTheme="minorEastAsia" w:hAnsiTheme="minorEastAsia"/>
          <w:szCs w:val="28"/>
        </w:rPr>
        <w:t>社团年检窗口</w:t>
      </w:r>
      <w:r>
        <w:rPr>
          <w:rFonts w:hint="eastAsia" w:cs="Mongolian Baiti" w:asciiTheme="minorEastAsia" w:hAnsiTheme="minorEastAsia"/>
          <w:szCs w:val="28"/>
        </w:rPr>
        <w:t>在原来</w:t>
      </w:r>
      <w:r>
        <w:rPr>
          <w:rFonts w:cs="Mongolian Baiti" w:asciiTheme="minorEastAsia" w:hAnsiTheme="minorEastAsia"/>
          <w:szCs w:val="28"/>
        </w:rPr>
        <w:t>位置保持不变</w:t>
      </w:r>
      <w:r>
        <w:rPr>
          <w:rFonts w:hint="eastAsia" w:cs="Mongolian Baiti" w:asciiTheme="minorEastAsia" w:hAnsiTheme="minorEastAsia"/>
          <w:szCs w:val="28"/>
          <w:lang w:eastAsia="zh-CN"/>
        </w:rPr>
        <w:t>。</w:t>
      </w:r>
      <w:r>
        <w:rPr>
          <w:rFonts w:hint="eastAsia" w:cs="Mongolian Baiti" w:asciiTheme="minorEastAsia" w:hAnsiTheme="minorEastAsia"/>
          <w:szCs w:val="28"/>
        </w:rPr>
        <w:t>（</w:t>
      </w:r>
      <w:r>
        <w:rPr>
          <w:rFonts w:hint="eastAsia" w:cs="Mongolian Baiti" w:asciiTheme="minorEastAsia" w:hAnsiTheme="minorEastAsia"/>
          <w:szCs w:val="28"/>
          <w:lang w:eastAsia="zh-CN"/>
        </w:rPr>
        <w:t>见</w:t>
      </w:r>
      <w:r>
        <w:rPr>
          <w:rFonts w:hint="eastAsia" w:cs="Mongolian Baiti" w:asciiTheme="minorEastAsia" w:hAnsiTheme="minorEastAsia"/>
          <w:szCs w:val="28"/>
        </w:rPr>
        <w:t>图</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15）</w:t>
      </w:r>
    </w:p>
    <w:p>
      <w:pPr>
        <w:spacing w:line="440" w:lineRule="exact"/>
        <w:ind w:firstLine="560" w:firstLineChars="200"/>
        <w:jc w:val="center"/>
        <w:rPr>
          <w:rFonts w:cs="Mongolian Baiti" w:asciiTheme="minorEastAsia" w:hAnsiTheme="minorEastAsia"/>
          <w:sz w:val="21"/>
          <w:szCs w:val="21"/>
        </w:rPr>
        <w:sectPr>
          <w:pgSz w:w="11906" w:h="16838"/>
          <w:pgMar w:top="1440" w:right="1800" w:bottom="1440" w:left="1800" w:header="851" w:footer="992" w:gutter="0"/>
          <w:cols w:space="425" w:num="1"/>
          <w:docGrid w:type="lines" w:linePitch="312" w:charSpace="0"/>
        </w:sectPr>
      </w:pPr>
      <w:bookmarkStart w:id="66" w:name="OLE_LINK17"/>
      <w:r>
        <w:rPr>
          <w:rFonts w:cs="Mongolian Baiti" w:asciiTheme="minorEastAsia" w:hAnsiTheme="minorEastAsia"/>
          <w:sz w:val="21"/>
          <w:szCs w:val="21"/>
        </w:rPr>
        <w:pict>
          <v:shape id="_x0000_s1143" o:spid="_x0000_s1143" o:spt="75" type="#_x0000_t75" style="position:absolute;left:0pt;margin-left:-58.7pt;margin-top:15.1pt;height:340.8pt;width:517.5pt;mso-wrap-distance-bottom:0pt;mso-wrap-distance-left:9pt;mso-wrap-distance-right:9pt;mso-wrap-distance-top:0pt;z-index:251663360;mso-width-relative:page;mso-height-relative:page;" o:ole="t" filled="f" o:preferrelative="t" stroked="f" coordsize="21600,21600">
            <v:path/>
            <v:fill on="f" focussize="0,0"/>
            <v:stroke on="f"/>
            <v:imagedata r:id="rId32" o:title=""/>
            <o:lock v:ext="edit" aspectratio="t"/>
            <w10:wrap type="square"/>
          </v:shape>
          <o:OLEObject Type="Embed" ProgID="Visio.Drawing.15" ShapeID="_x0000_s1143" DrawAspect="Content" ObjectID="_1468075737" r:id="rId31">
            <o:LockedField>false</o:LockedField>
          </o:OLEObject>
        </w:pict>
      </w:r>
      <w:r>
        <w:rPr>
          <w:rFonts w:hint="eastAsia" w:cs="Mongolian Baiti" w:asciiTheme="minorEastAsia" w:hAnsiTheme="minorEastAsia"/>
          <w:sz w:val="21"/>
          <w:szCs w:val="21"/>
        </w:rPr>
        <w:t>图</w:t>
      </w:r>
      <w:r>
        <w:rPr>
          <w:rFonts w:cs="Mongolian Baiti" w:asciiTheme="minorEastAsia" w:hAnsiTheme="minorEastAsia"/>
          <w:sz w:val="21"/>
          <w:szCs w:val="21"/>
        </w:rPr>
        <w:t xml:space="preserve">14 </w:t>
      </w:r>
      <w:r>
        <w:rPr>
          <w:rFonts w:hint="eastAsia" w:cs="Mongolian Baiti" w:asciiTheme="minorEastAsia" w:hAnsiTheme="minorEastAsia"/>
          <w:sz w:val="21"/>
          <w:szCs w:val="21"/>
          <w:lang w:eastAsia="zh-CN"/>
        </w:rPr>
        <w:t>窗口设置</w:t>
      </w:r>
      <w:r>
        <w:rPr>
          <w:rFonts w:hint="eastAsia" w:cs="Mongolian Baiti" w:asciiTheme="minorEastAsia" w:hAnsiTheme="minorEastAsia"/>
          <w:sz w:val="21"/>
          <w:szCs w:val="21"/>
        </w:rPr>
        <w:t>平面图</w:t>
      </w:r>
    </w:p>
    <w:bookmarkEnd w:id="66"/>
    <w:p>
      <w:pPr>
        <w:ind w:firstLine="560" w:firstLineChars="200"/>
        <w:jc w:val="center"/>
        <w:rPr>
          <w:rFonts w:cs="Mongolian Baiti" w:asciiTheme="minorEastAsia" w:hAnsiTheme="minorEastAsia"/>
          <w:sz w:val="21"/>
          <w:szCs w:val="21"/>
        </w:rPr>
      </w:pPr>
      <w:bookmarkStart w:id="67" w:name="_Toc470721516"/>
      <w:r>
        <w:rPr>
          <w:rFonts w:cs="Mongolian Baiti" w:asciiTheme="minorEastAsia" w:hAnsiTheme="minorEastAsia"/>
          <w:sz w:val="21"/>
          <w:szCs w:val="21"/>
        </w:rPr>
        <w:pict>
          <v:shape id="_x0000_s1146" o:spid="_x0000_s1146" o:spt="75" type="#_x0000_t75" style="position:absolute;left:0pt;margin-left:-27.45pt;margin-top:4pt;height:410.55pt;width:522.35pt;mso-wrap-distance-bottom:0pt;mso-wrap-distance-left:9pt;mso-wrap-distance-right:9pt;mso-wrap-distance-top:0pt;z-index:251665408;mso-width-relative:page;mso-height-relative:page;" o:ole="t" filled="f" o:preferrelative="t" stroked="f" coordsize="21600,21600">
            <v:path/>
            <v:fill on="f" focussize="0,0"/>
            <v:stroke on="f"/>
            <v:imagedata r:id="rId34" o:title=""/>
            <o:lock v:ext="edit" aspectratio="f"/>
            <w10:wrap type="square"/>
          </v:shape>
          <o:OLEObject Type="Embed" ProgID="Visio.Drawing.15" ShapeID="_x0000_s1146" DrawAspect="Content" ObjectID="_1468075738" r:id="rId33">
            <o:LockedField>false</o:LockedField>
          </o:OLEObject>
        </w:pict>
      </w: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15 布局初步改进定置图</w:t>
      </w:r>
    </w:p>
    <w:p>
      <w:pPr>
        <w:ind w:firstLine="560" w:firstLineChars="200"/>
        <w:rPr>
          <w:rFonts w:hint="eastAsia" w:cs="Mongolian Baiti" w:asciiTheme="minorEastAsia" w:hAnsiTheme="minorEastAsia"/>
          <w:szCs w:val="28"/>
        </w:rPr>
      </w:pPr>
    </w:p>
    <w:p>
      <w:pPr>
        <w:ind w:firstLine="560" w:firstLineChars="200"/>
        <w:rPr>
          <w:rFonts w:cs="Mongolian Baiti" w:asciiTheme="minorEastAsia" w:hAnsiTheme="minorEastAsia"/>
          <w:szCs w:val="28"/>
        </w:rPr>
      </w:pPr>
      <w:r>
        <w:rPr>
          <w:rFonts w:hint="eastAsia" w:cs="Mongolian Baiti" w:asciiTheme="minorEastAsia" w:hAnsiTheme="minorEastAsia"/>
          <w:szCs w:val="28"/>
        </w:rPr>
        <w:t>此外，针对调研中发现的其它问题，进行以下优化：</w:t>
      </w:r>
    </w:p>
    <w:p>
      <w:pPr>
        <w:numPr>
          <w:ilvl w:val="0"/>
          <w:numId w:val="5"/>
        </w:numPr>
        <w:ind w:firstLine="560" w:firstLineChars="200"/>
        <w:rPr>
          <w:rFonts w:cs="Mongolian Baiti" w:asciiTheme="minorEastAsia" w:hAnsiTheme="minorEastAsia"/>
          <w:szCs w:val="28"/>
        </w:rPr>
      </w:pPr>
      <w:r>
        <w:rPr>
          <w:rFonts w:hint="eastAsia" w:cs="Mongolian Baiti" w:asciiTheme="minorEastAsia" w:hAnsiTheme="minorEastAsia"/>
          <w:szCs w:val="28"/>
        </w:rPr>
        <w:t>结构布局优化</w:t>
      </w:r>
    </w:p>
    <w:p>
      <w:pPr>
        <w:rPr>
          <w:rFonts w:cs="Mongolian Baiti" w:asciiTheme="minorEastAsia" w:hAnsiTheme="minorEastAsia"/>
          <w:szCs w:val="28"/>
        </w:rPr>
      </w:pPr>
      <w:r>
        <w:rPr>
          <w:rFonts w:hint="eastAsia" w:cs="Mongolian Baiti" w:asciiTheme="minorEastAsia" w:hAnsiTheme="minorEastAsia"/>
          <w:szCs w:val="28"/>
        </w:rPr>
        <w:t xml:space="preserve">   （1）由于大厅内柱子的影响，批复办理和证章办理共用一个窗口，先将一号登记窗口移动至第一个工位，其余办事窗口依次移动，以避开大厅内柱子的影响。</w:t>
      </w:r>
    </w:p>
    <w:p>
      <w:pPr>
        <w:rPr>
          <w:rFonts w:cs="Mongolian Baiti" w:asciiTheme="minorEastAsia" w:hAnsiTheme="minorEastAsia"/>
          <w:szCs w:val="28"/>
        </w:rPr>
      </w:pPr>
      <w:r>
        <w:rPr>
          <w:rFonts w:hint="eastAsia" w:cs="Mongolian Baiti" w:asciiTheme="minorEastAsia" w:hAnsiTheme="minorEastAsia"/>
          <w:szCs w:val="28"/>
        </w:rPr>
        <w:t xml:space="preserve">   （2）大厅窗口柜台高100CM，柜台过高导致访客经常站着办理业务，这样不仅给访客带来不舒适感，同时会无形增加员工心理压力。根据类似柜台高度的相关标准，以75CM—80CM是最适宜的，所以建议大厅重新设计窗口柜台高度，降低柜台到75CM—80CM（</w:t>
      </w:r>
      <w:r>
        <w:rPr>
          <w:rFonts w:hint="eastAsia" w:cs="Mongolian Baiti" w:asciiTheme="minorEastAsia" w:hAnsiTheme="minorEastAsia"/>
          <w:szCs w:val="28"/>
          <w:lang w:eastAsia="zh-CN"/>
        </w:rPr>
        <w:t>见</w:t>
      </w:r>
      <w:r>
        <w:rPr>
          <w:rFonts w:hint="eastAsia" w:cs="Mongolian Baiti" w:asciiTheme="minorEastAsia" w:hAnsiTheme="minorEastAsia"/>
          <w:szCs w:val="28"/>
        </w:rPr>
        <w:t>图</w:t>
      </w:r>
      <w:r>
        <w:rPr>
          <w:rFonts w:hint="eastAsia" w:cs="Mongolian Baiti" w:asciiTheme="minorEastAsia" w:hAnsiTheme="minorEastAsia"/>
          <w:szCs w:val="28"/>
          <w:lang w:val="en-US" w:eastAsia="zh-CN"/>
        </w:rPr>
        <w:t>3-</w:t>
      </w:r>
      <w:r>
        <w:rPr>
          <w:rFonts w:hint="eastAsia" w:cs="Mongolian Baiti" w:asciiTheme="minorEastAsia" w:hAnsiTheme="minorEastAsia"/>
          <w:szCs w:val="28"/>
        </w:rPr>
        <w:t>16），这样能拉近了人的心理距离，方便前来办事的访客与员工更好地沟通。同时建议换掉旋转式访客座椅，配备舒适、安全的四腿椅。</w:t>
      </w:r>
    </w:p>
    <w:p>
      <w:pPr>
        <w:jc w:val="center"/>
        <w:rPr>
          <w:rFonts w:hint="eastAsia" w:cs="Mongolian Baiti" w:asciiTheme="minorEastAsia" w:hAnsiTheme="minorEastAsia"/>
          <w:sz w:val="21"/>
          <w:szCs w:val="21"/>
        </w:rPr>
      </w:pPr>
    </w:p>
    <w:p>
      <w:pPr>
        <w:jc w:val="center"/>
        <w:rPr>
          <w:rFonts w:hint="eastAsia" w:cs="Mongolian Baiti" w:asciiTheme="minorEastAsia" w:hAnsiTheme="minorEastAsia"/>
          <w:szCs w:val="28"/>
        </w:rPr>
      </w:pPr>
      <w:r>
        <w:rPr>
          <w:rFonts w:hint="eastAsia" w:cs="Mongolian Baiti" w:asciiTheme="minorEastAsia" w:hAnsiTheme="minorEastAsia"/>
          <w:sz w:val="21"/>
          <w:szCs w:val="21"/>
        </w:rPr>
        <w:drawing>
          <wp:anchor distT="0" distB="0" distL="114300" distR="114300" simplePos="0" relativeHeight="251650048" behindDoc="0" locked="0" layoutInCell="1" allowOverlap="1">
            <wp:simplePos x="0" y="0"/>
            <wp:positionH relativeFrom="column">
              <wp:posOffset>428625</wp:posOffset>
            </wp:positionH>
            <wp:positionV relativeFrom="paragraph">
              <wp:posOffset>62865</wp:posOffset>
            </wp:positionV>
            <wp:extent cx="4443730" cy="3427730"/>
            <wp:effectExtent l="0" t="0" r="13970" b="1270"/>
            <wp:wrapTopAndBottom/>
            <wp:docPr id="3" name="图片 3" descr="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23"/>
                    <pic:cNvPicPr>
                      <a:picLocks noChangeAspect="1"/>
                    </pic:cNvPicPr>
                  </pic:nvPicPr>
                  <pic:blipFill>
                    <a:blip r:embed="rId35"/>
                    <a:stretch>
                      <a:fillRect/>
                    </a:stretch>
                  </pic:blipFill>
                  <pic:spPr>
                    <a:xfrm>
                      <a:off x="0" y="0"/>
                      <a:ext cx="4443730" cy="3427730"/>
                    </a:xfrm>
                    <a:prstGeom prst="rect">
                      <a:avLst/>
                    </a:prstGeom>
                  </pic:spPr>
                </pic:pic>
              </a:graphicData>
            </a:graphic>
          </wp:anchor>
        </w:drawing>
      </w: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16 柜台建议高度图</w:t>
      </w:r>
    </w:p>
    <w:p>
      <w:pPr>
        <w:ind w:firstLine="560"/>
        <w:rPr>
          <w:rFonts w:cs="Mongolian Baiti" w:asciiTheme="minorEastAsia" w:hAnsiTheme="minorEastAsia"/>
          <w:szCs w:val="28"/>
        </w:rPr>
      </w:pPr>
      <w:r>
        <w:rPr>
          <w:rFonts w:hint="eastAsia" w:cs="Mongolian Baiti" w:asciiTheme="minorEastAsia" w:hAnsiTheme="minorEastAsia"/>
          <w:szCs w:val="28"/>
        </w:rPr>
        <w:t>2.员工办公区域优化</w:t>
      </w:r>
    </w:p>
    <w:p>
      <w:pPr>
        <w:rPr>
          <w:rFonts w:cs="Mongolian Baiti" w:asciiTheme="minorEastAsia" w:hAnsiTheme="minorEastAsia"/>
          <w:szCs w:val="28"/>
        </w:rPr>
      </w:pPr>
      <w:r>
        <w:rPr>
          <w:rFonts w:hint="eastAsia" w:cs="Mongolian Baiti" w:asciiTheme="minorEastAsia" w:hAnsiTheme="minorEastAsia"/>
          <w:szCs w:val="28"/>
        </w:rPr>
        <w:t xml:space="preserve">   （1）办公区域增加员工用衣架，方便员工挂置衣服。</w:t>
      </w:r>
    </w:p>
    <w:p>
      <w:pPr>
        <w:rPr>
          <w:rFonts w:cs="Mongolian Baiti" w:asciiTheme="minorEastAsia" w:hAnsiTheme="minorEastAsia"/>
          <w:szCs w:val="28"/>
        </w:rPr>
      </w:pPr>
      <w:r>
        <w:rPr>
          <w:rFonts w:hint="eastAsia" w:cs="Mongolian Baiti" w:asciiTheme="minorEastAsia" w:hAnsiTheme="minorEastAsia"/>
          <w:szCs w:val="28"/>
        </w:rPr>
        <w:t xml:space="preserve">   （2）存放重要文件的柜子要及时上锁，以免出现丢失。</w:t>
      </w:r>
    </w:p>
    <w:p>
      <w:pPr>
        <w:rPr>
          <w:rFonts w:cs="Mongolian Baiti" w:asciiTheme="minorEastAsia" w:hAnsiTheme="minorEastAsia"/>
          <w:szCs w:val="28"/>
        </w:rPr>
      </w:pPr>
      <w:r>
        <w:rPr>
          <w:rFonts w:hint="eastAsia" w:cs="Mongolian Baiti" w:asciiTheme="minorEastAsia" w:hAnsiTheme="minorEastAsia"/>
          <w:szCs w:val="28"/>
        </w:rPr>
        <w:t xml:space="preserve">   （3）将后台打印证书改进为大厅内打印。针对证书办理过程中，工作人员需要到大厅外后台打印证书，浪费了大量时间的情况，建议将打印证书的打印机放置在证章办理窗口附近，而且在批复办理和证章办理工作人员的办公桌上增加小型打印机，同时把批复与证书所使用的印章放置在对应办理工作人员的办公桌上，从而节省工作人员的时间。</w:t>
      </w:r>
    </w:p>
    <w:p>
      <w:pPr>
        <w:rPr>
          <w:rFonts w:cs="Mongolian Baiti" w:asciiTheme="minorEastAsia" w:hAnsiTheme="minorEastAsia"/>
          <w:szCs w:val="28"/>
        </w:rPr>
      </w:pPr>
      <w:r>
        <w:rPr>
          <w:rFonts w:hint="eastAsia" w:cs="Mongolian Baiti" w:asciiTheme="minorEastAsia" w:hAnsiTheme="minorEastAsia"/>
          <w:szCs w:val="28"/>
        </w:rPr>
        <w:t xml:space="preserve">    3.访客活动区域优化</w:t>
      </w:r>
    </w:p>
    <w:p>
      <w:pPr>
        <w:rPr>
          <w:rFonts w:cs="Mongolian Baiti" w:asciiTheme="minorEastAsia" w:hAnsiTheme="minorEastAsia"/>
          <w:szCs w:val="28"/>
        </w:rPr>
      </w:pPr>
      <w:r>
        <w:rPr>
          <w:rFonts w:hint="eastAsia" w:cs="Mongolian Baiti" w:asciiTheme="minorEastAsia" w:hAnsiTheme="minorEastAsia"/>
          <w:szCs w:val="28"/>
        </w:rPr>
        <w:t xml:space="preserve">   （1）在电梯外增加社会组织服务大厅路径标识；大厅门口内墙上增设大厅整体服务流程图及注意防火等标识，服务窗口增设自觉排队、禁止大声喧哗等标识。</w:t>
      </w:r>
    </w:p>
    <w:p>
      <w:pPr>
        <w:rPr>
          <w:rFonts w:cs="Mongolian Baiti" w:asciiTheme="minorEastAsia" w:hAnsiTheme="minorEastAsia"/>
          <w:szCs w:val="28"/>
        </w:rPr>
      </w:pPr>
      <w:r>
        <w:rPr>
          <w:rFonts w:hint="eastAsia" w:cs="Mongolian Baiti" w:asciiTheme="minorEastAsia" w:hAnsiTheme="minorEastAsia"/>
          <w:szCs w:val="28"/>
        </w:rPr>
        <w:t xml:space="preserve">   （2）“无纸化”方案</w:t>
      </w:r>
    </w:p>
    <w:p>
      <w:pPr>
        <w:rPr>
          <w:rFonts w:cs="Mongolian Baiti" w:asciiTheme="minorEastAsia" w:hAnsiTheme="minorEastAsia"/>
          <w:szCs w:val="28"/>
        </w:rPr>
      </w:pPr>
      <w:r>
        <w:rPr>
          <w:rFonts w:hint="eastAsia" w:cs="Mongolian Baiti" w:asciiTheme="minorEastAsia" w:hAnsiTheme="minorEastAsia"/>
          <w:szCs w:val="28"/>
        </w:rPr>
        <w:t xml:space="preserve">    传统的服务大厅业务办理模式，访客办理业务需要大量的纸质文件手写签名，其中存在诸如纸质文件的保存和查阅困难、耗材成本的不断加重、业务流程复杂、运行效率低等问题。因此，无纸化、信息化建设已经成为未来服务类大厅必然的发展趋势。</w:t>
      </w:r>
    </w:p>
    <w:p>
      <w:pPr>
        <w:ind w:firstLine="560"/>
        <w:rPr>
          <w:rFonts w:cs="Mongolian Baiti" w:asciiTheme="minorEastAsia" w:hAnsiTheme="minorEastAsia"/>
          <w:szCs w:val="28"/>
        </w:rPr>
      </w:pPr>
      <w:r>
        <w:rPr>
          <w:rFonts w:hint="eastAsia" w:cs="Mongolian Baiti" w:asciiTheme="minorEastAsia" w:hAnsiTheme="minorEastAsia"/>
          <w:szCs w:val="28"/>
        </w:rPr>
        <w:drawing>
          <wp:anchor distT="0" distB="0" distL="114300" distR="114300" simplePos="0" relativeHeight="251649024" behindDoc="0" locked="0" layoutInCell="1" allowOverlap="1">
            <wp:simplePos x="0" y="0"/>
            <wp:positionH relativeFrom="column">
              <wp:posOffset>2545715</wp:posOffset>
            </wp:positionH>
            <wp:positionV relativeFrom="paragraph">
              <wp:posOffset>142875</wp:posOffset>
            </wp:positionV>
            <wp:extent cx="2673985" cy="2846705"/>
            <wp:effectExtent l="0" t="0" r="12065" b="10795"/>
            <wp:wrapSquare wrapText="bothSides"/>
            <wp:docPr id="1" name="图片 1" descr="res03_attpic_bri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res03_attpic_brief"/>
                    <pic:cNvPicPr>
                      <a:picLocks noChangeAspect="1"/>
                    </pic:cNvPicPr>
                  </pic:nvPicPr>
                  <pic:blipFill>
                    <a:blip r:embed="rId36"/>
                    <a:stretch>
                      <a:fillRect/>
                    </a:stretch>
                  </pic:blipFill>
                  <pic:spPr>
                    <a:xfrm>
                      <a:off x="0" y="0"/>
                      <a:ext cx="2673985" cy="2846705"/>
                    </a:xfrm>
                    <a:prstGeom prst="rect">
                      <a:avLst/>
                    </a:prstGeom>
                  </pic:spPr>
                </pic:pic>
              </a:graphicData>
            </a:graphic>
          </wp:anchor>
        </w:drawing>
      </w:r>
      <w:r>
        <w:rPr>
          <w:rFonts w:hint="eastAsia" w:cs="Mongolian Baiti" w:asciiTheme="minorEastAsia" w:hAnsiTheme="minorEastAsia"/>
          <w:szCs w:val="28"/>
        </w:rPr>
        <w:t>针对大厅窗口前的访客用笔损坏以后未及时更换的问题，现在已有很多类似服务大厅推出“无纸化”办公模式，增加电子签名设备，改变原先过多依靠笔在纸上填写资料的传统方式，改成设计出自身专用的</w:t>
      </w:r>
      <w:bookmarkStart w:id="68" w:name="OLE_LINK12"/>
      <w:r>
        <w:rPr>
          <w:rFonts w:hint="eastAsia" w:cs="Mongolian Baiti" w:asciiTheme="minorEastAsia" w:hAnsiTheme="minorEastAsia"/>
          <w:szCs w:val="28"/>
        </w:rPr>
        <w:t>APP</w:t>
      </w:r>
      <w:bookmarkEnd w:id="68"/>
      <w:r>
        <w:rPr>
          <w:rFonts w:hint="eastAsia" w:cs="Mongolian Baiti" w:asciiTheme="minorEastAsia" w:hAnsiTheme="minorEastAsia"/>
          <w:szCs w:val="28"/>
        </w:rPr>
        <w:t>或者公众平台，建立网上信息系统，访客可以依靠手机扫码或者下载APP的方式进行掌上办公。</w:t>
      </w:r>
    </w:p>
    <w:p>
      <w:pPr>
        <w:ind w:firstLine="560"/>
        <w:rPr>
          <w:rFonts w:cs="Mongolian Baiti" w:asciiTheme="minorEastAsia" w:hAnsiTheme="minorEastAsia"/>
          <w:szCs w:val="28"/>
        </w:rPr>
      </w:pPr>
      <w:r>
        <w:rPr>
          <w:rFonts w:hint="eastAsia" w:cs="Mongolian Baiti" w:asciiTheme="minorEastAsia" w:hAnsiTheme="minorEastAsia"/>
          <w:szCs w:val="28"/>
        </w:rPr>
        <w:t>服务大厅同样可以采用这种模式，实现大厅所有签名业务无纸化办理和数字形式存储，自然直观的交互方式带来的流程的极度简化，原笔迹数据的电子化管理也提供了安全保障。最终不仅可以为访客节省业务办理时间，同时可以大大提高员工的办事效率，还能避免纸、笔等办公用品的损坏或者丢失不能及时满足访客需求的情况出现。</w:t>
      </w:r>
    </w:p>
    <w:p>
      <w:pPr>
        <w:rPr>
          <w:rFonts w:cs="Mongolian Baiti" w:asciiTheme="minorEastAsia" w:hAnsiTheme="minorEastAsia"/>
          <w:szCs w:val="28"/>
        </w:rPr>
      </w:pPr>
      <w:r>
        <w:rPr>
          <w:rFonts w:hint="eastAsia" w:cs="Mongolian Baiti" w:asciiTheme="minorEastAsia" w:hAnsiTheme="minorEastAsia"/>
          <w:szCs w:val="28"/>
        </w:rPr>
        <w:t xml:space="preserve">   （3）增加访客使用电脑，方便访客现场修改资料。</w:t>
      </w:r>
    </w:p>
    <w:p>
      <w:pPr>
        <w:rPr>
          <w:rFonts w:cs="Mongolian Baiti" w:asciiTheme="minorEastAsia" w:hAnsiTheme="minorEastAsia"/>
          <w:szCs w:val="28"/>
        </w:rPr>
      </w:pPr>
      <w:r>
        <w:rPr>
          <w:rFonts w:hint="eastAsia" w:cs="Mongolian Baiti" w:asciiTheme="minorEastAsia" w:hAnsiTheme="minorEastAsia"/>
          <w:szCs w:val="28"/>
        </w:rPr>
        <w:t xml:space="preserve">   （4）大厅内增加饮水机和纸杯，方便访客使用。</w:t>
      </w:r>
    </w:p>
    <w:p>
      <w:pPr>
        <w:rPr>
          <w:rFonts w:cs="Mongolian Baiti" w:asciiTheme="minorEastAsia" w:hAnsiTheme="minorEastAsia"/>
          <w:szCs w:val="28"/>
        </w:rPr>
      </w:pPr>
      <w:r>
        <w:rPr>
          <w:rFonts w:hint="eastAsia" w:cs="Mongolian Baiti" w:asciiTheme="minorEastAsia" w:hAnsiTheme="minorEastAsia"/>
          <w:szCs w:val="28"/>
        </w:rPr>
        <w:t xml:space="preserve">   （5）液晶显示屏上可以播放有关业务办理方面的知识，例如业务办理流程，需要准备的材料以及材料要求等。</w:t>
      </w:r>
    </w:p>
    <w:p>
      <w:pPr>
        <w:rPr>
          <w:rFonts w:cs="Mongolian Baiti" w:asciiTheme="minorEastAsia" w:hAnsiTheme="minorEastAsia"/>
          <w:szCs w:val="28"/>
        </w:rPr>
      </w:pPr>
      <w:r>
        <w:rPr>
          <w:rFonts w:hint="eastAsia" w:cs="Mongolian Baiti" w:asciiTheme="minorEastAsia" w:hAnsiTheme="minorEastAsia"/>
          <w:szCs w:val="28"/>
        </w:rPr>
        <w:t xml:space="preserve">   （6）增加大厅内等候区域的座椅数量，并改善其舒适程度。</w:t>
      </w:r>
    </w:p>
    <w:p>
      <w:pPr>
        <w:rPr>
          <w:rFonts w:cs="Mongolian Baiti" w:asciiTheme="minorEastAsia" w:hAnsiTheme="minorEastAsia"/>
          <w:szCs w:val="28"/>
        </w:rPr>
      </w:pPr>
      <w:r>
        <w:rPr>
          <w:rFonts w:hint="eastAsia" w:cs="Mongolian Baiti" w:asciiTheme="minorEastAsia" w:hAnsiTheme="minorEastAsia"/>
          <w:szCs w:val="28"/>
        </w:rPr>
        <w:t xml:space="preserve">   （7）大厅内入口旁增加消防器材，同时增加医药箱、</w:t>
      </w:r>
      <w:bookmarkStart w:id="69" w:name="OLE_LINK34"/>
      <w:r>
        <w:rPr>
          <w:rFonts w:hint="eastAsia" w:cs="Mongolian Baiti" w:asciiTheme="minorEastAsia" w:hAnsiTheme="minorEastAsia"/>
          <w:color w:val="000000" w:themeColor="text1"/>
          <w:szCs w:val="28"/>
          <w:lang w:eastAsia="zh-CN"/>
          <w14:textFill>
            <w14:solidFill>
              <w14:schemeClr w14:val="tx1"/>
            </w14:solidFill>
          </w14:textFill>
        </w:rPr>
        <w:t>除颤仪</w:t>
      </w:r>
      <w:bookmarkEnd w:id="69"/>
      <w:r>
        <w:rPr>
          <w:rFonts w:hint="eastAsia" w:cs="Mongolian Baiti" w:asciiTheme="minorEastAsia" w:hAnsiTheme="minorEastAsia"/>
          <w:szCs w:val="28"/>
        </w:rPr>
        <w:t>等急救用品，保证大厅有足够完善的紧急救护设备，有备无患。</w:t>
      </w:r>
    </w:p>
    <w:p>
      <w:pPr>
        <w:rPr>
          <w:rFonts w:cs="Mongolian Baiti" w:asciiTheme="minorEastAsia" w:hAnsiTheme="minorEastAsia"/>
          <w:szCs w:val="28"/>
        </w:rPr>
      </w:pPr>
      <w:r>
        <w:rPr>
          <w:rFonts w:hint="eastAsia" w:cs="Mongolian Baiti" w:asciiTheme="minorEastAsia" w:hAnsiTheme="minorEastAsia"/>
          <w:szCs w:val="28"/>
        </w:rPr>
        <w:t xml:space="preserve">   （8）办事指南上根据政策的改变及时更新，并且增加流程指示图和常见问题提醒。</w:t>
      </w:r>
    </w:p>
    <w:bookmarkEnd w:id="67"/>
    <w:p>
      <w:pPr>
        <w:pStyle w:val="3"/>
        <w:rPr>
          <w:rFonts w:asciiTheme="minorEastAsia" w:hAnsiTheme="minorEastAsia"/>
        </w:rPr>
      </w:pPr>
      <w:bookmarkStart w:id="70" w:name="_Toc25594"/>
      <w:bookmarkStart w:id="71" w:name="_Toc11946"/>
      <w:r>
        <w:rPr>
          <w:rFonts w:hint="eastAsia"/>
        </w:rPr>
        <w:t>（四）理想改进方案</w:t>
      </w:r>
      <w:bookmarkEnd w:id="70"/>
      <w:bookmarkEnd w:id="71"/>
    </w:p>
    <w:p>
      <w:pPr>
        <w:ind w:firstLine="560" w:firstLineChars="200"/>
        <w:rPr>
          <w:rFonts w:cs="Mongolian Baiti" w:asciiTheme="minorEastAsia" w:hAnsiTheme="minorEastAsia"/>
          <w:szCs w:val="28"/>
        </w:rPr>
      </w:pPr>
      <w:r>
        <w:rPr>
          <w:rFonts w:hint="eastAsia" w:asciiTheme="minorEastAsia" w:hAnsiTheme="minorEastAsia"/>
          <w:szCs w:val="32"/>
        </w:rPr>
        <w:t>当</w:t>
      </w:r>
      <w:r>
        <w:rPr>
          <w:rFonts w:asciiTheme="minorEastAsia" w:hAnsiTheme="minorEastAsia"/>
          <w:szCs w:val="32"/>
        </w:rPr>
        <w:t>服务大厅使用排队叫号系统时，</w:t>
      </w:r>
      <w:r>
        <w:rPr>
          <w:rFonts w:hint="eastAsia" w:asciiTheme="minorEastAsia" w:hAnsiTheme="minorEastAsia"/>
          <w:szCs w:val="32"/>
        </w:rPr>
        <w:t>不</w:t>
      </w:r>
      <w:r>
        <w:rPr>
          <w:rFonts w:asciiTheme="minorEastAsia" w:hAnsiTheme="minorEastAsia"/>
          <w:szCs w:val="32"/>
        </w:rPr>
        <w:t>办理业务的访客</w:t>
      </w:r>
      <w:r>
        <w:rPr>
          <w:rFonts w:hint="eastAsia" w:asciiTheme="minorEastAsia" w:hAnsiTheme="minorEastAsia"/>
          <w:szCs w:val="32"/>
        </w:rPr>
        <w:t>在</w:t>
      </w:r>
      <w:r>
        <w:rPr>
          <w:rFonts w:asciiTheme="minorEastAsia" w:hAnsiTheme="minorEastAsia"/>
          <w:szCs w:val="32"/>
        </w:rPr>
        <w:t>大厅</w:t>
      </w:r>
      <w:r>
        <w:rPr>
          <w:rFonts w:hint="eastAsia" w:asciiTheme="minorEastAsia" w:hAnsiTheme="minorEastAsia"/>
          <w:szCs w:val="32"/>
        </w:rPr>
        <w:t>内</w:t>
      </w:r>
      <w:r>
        <w:rPr>
          <w:rFonts w:asciiTheme="minorEastAsia" w:hAnsiTheme="minorEastAsia"/>
          <w:szCs w:val="32"/>
        </w:rPr>
        <w:t>等待，此时</w:t>
      </w:r>
      <w:r>
        <w:rPr>
          <w:rFonts w:hint="eastAsia" w:asciiTheme="minorEastAsia" w:hAnsiTheme="minorEastAsia"/>
          <w:szCs w:val="32"/>
        </w:rPr>
        <w:t>将</w:t>
      </w:r>
      <w:r>
        <w:rPr>
          <w:rFonts w:asciiTheme="minorEastAsia" w:hAnsiTheme="minorEastAsia"/>
          <w:szCs w:val="32"/>
        </w:rPr>
        <w:t>大厅内靠近入口</w:t>
      </w:r>
      <w:r>
        <w:rPr>
          <w:rFonts w:hint="eastAsia" w:asciiTheme="minorEastAsia" w:hAnsiTheme="minorEastAsia"/>
          <w:szCs w:val="32"/>
        </w:rPr>
        <w:t>的</w:t>
      </w:r>
      <w:r>
        <w:rPr>
          <w:rFonts w:asciiTheme="minorEastAsia" w:hAnsiTheme="minorEastAsia"/>
          <w:szCs w:val="32"/>
        </w:rPr>
        <w:t>桌椅改为两排长椅，</w:t>
      </w:r>
      <w:r>
        <w:rPr>
          <w:rFonts w:hint="eastAsia" w:asciiTheme="minorEastAsia" w:hAnsiTheme="minorEastAsia"/>
          <w:szCs w:val="32"/>
        </w:rPr>
        <w:t>供未</w:t>
      </w:r>
      <w:r>
        <w:rPr>
          <w:rFonts w:asciiTheme="minorEastAsia" w:hAnsiTheme="minorEastAsia"/>
          <w:szCs w:val="32"/>
        </w:rPr>
        <w:t>办理</w:t>
      </w:r>
      <w:r>
        <w:rPr>
          <w:rFonts w:hint="eastAsia" w:asciiTheme="minorEastAsia" w:hAnsiTheme="minorEastAsia"/>
          <w:szCs w:val="32"/>
        </w:rPr>
        <w:t>业务</w:t>
      </w:r>
      <w:r>
        <w:rPr>
          <w:rFonts w:asciiTheme="minorEastAsia" w:hAnsiTheme="minorEastAsia"/>
          <w:szCs w:val="32"/>
        </w:rPr>
        <w:t>的访客</w:t>
      </w:r>
      <w:r>
        <w:rPr>
          <w:rFonts w:hint="eastAsia" w:asciiTheme="minorEastAsia" w:hAnsiTheme="minorEastAsia"/>
          <w:szCs w:val="32"/>
        </w:rPr>
        <w:t>休息</w:t>
      </w:r>
      <w:r>
        <w:rPr>
          <w:rFonts w:asciiTheme="minorEastAsia" w:hAnsiTheme="minorEastAsia"/>
          <w:szCs w:val="32"/>
        </w:rPr>
        <w:t>，并且在</w:t>
      </w:r>
      <w:r>
        <w:rPr>
          <w:rFonts w:hint="eastAsia" w:asciiTheme="minorEastAsia" w:hAnsiTheme="minorEastAsia"/>
          <w:szCs w:val="32"/>
        </w:rPr>
        <w:t>长椅</w:t>
      </w:r>
      <w:r>
        <w:rPr>
          <w:rFonts w:asciiTheme="minorEastAsia" w:hAnsiTheme="minorEastAsia"/>
          <w:szCs w:val="32"/>
        </w:rPr>
        <w:t>的右侧靠墙位置，放置叫号机。</w:t>
      </w:r>
    </w:p>
    <w:p>
      <w:pPr>
        <w:ind w:firstLine="560" w:firstLineChars="200"/>
        <w:rPr>
          <w:rFonts w:cs="Mongolian Baiti" w:asciiTheme="minorEastAsia" w:hAnsiTheme="minorEastAsia"/>
          <w:szCs w:val="28"/>
        </w:rPr>
      </w:pPr>
      <w:r>
        <w:rPr>
          <w:rFonts w:hint="eastAsia" w:cs="Mongolian Baiti" w:asciiTheme="minorEastAsia" w:hAnsiTheme="minorEastAsia"/>
          <w:szCs w:val="28"/>
        </w:rPr>
        <w:t>当</w:t>
      </w:r>
      <w:r>
        <w:rPr>
          <w:rFonts w:cs="Mongolian Baiti" w:asciiTheme="minorEastAsia" w:hAnsiTheme="minorEastAsia"/>
          <w:szCs w:val="28"/>
        </w:rPr>
        <w:t>在理想状态下</w:t>
      </w:r>
      <w:r>
        <w:rPr>
          <w:rFonts w:hint="eastAsia" w:cs="Mongolian Baiti" w:asciiTheme="minorEastAsia" w:hAnsiTheme="minorEastAsia"/>
          <w:szCs w:val="28"/>
        </w:rPr>
        <w:t>，窗口位置</w:t>
      </w:r>
      <w:r>
        <w:rPr>
          <w:rFonts w:cs="Mongolian Baiti" w:asciiTheme="minorEastAsia" w:hAnsiTheme="minorEastAsia"/>
          <w:szCs w:val="28"/>
        </w:rPr>
        <w:t>不受大厅内柱子的影响，</w:t>
      </w:r>
      <w:r>
        <w:rPr>
          <w:rFonts w:hint="eastAsia" w:cs="Mongolian Baiti" w:asciiTheme="minorEastAsia" w:hAnsiTheme="minorEastAsia"/>
          <w:szCs w:val="28"/>
        </w:rPr>
        <w:t>领取</w:t>
      </w:r>
      <w:r>
        <w:rPr>
          <w:rFonts w:cs="Mongolian Baiti" w:asciiTheme="minorEastAsia" w:hAnsiTheme="minorEastAsia"/>
          <w:szCs w:val="28"/>
        </w:rPr>
        <w:t>窗口在</w:t>
      </w:r>
      <w:r>
        <w:rPr>
          <w:rFonts w:hint="eastAsia" w:cs="Mongolian Baiti" w:asciiTheme="minorEastAsia" w:hAnsiTheme="minorEastAsia"/>
          <w:szCs w:val="28"/>
        </w:rPr>
        <w:t>第</w:t>
      </w:r>
      <w:r>
        <w:rPr>
          <w:rFonts w:cs="Mongolian Baiti" w:asciiTheme="minorEastAsia" w:hAnsiTheme="minorEastAsia"/>
          <w:szCs w:val="28"/>
        </w:rPr>
        <w:t>五个工位</w:t>
      </w:r>
      <w:r>
        <w:rPr>
          <w:rFonts w:hint="eastAsia" w:cs="Mongolian Baiti" w:asciiTheme="minorEastAsia" w:hAnsiTheme="minorEastAsia"/>
          <w:szCs w:val="28"/>
        </w:rPr>
        <w:t>，此时服务</w:t>
      </w:r>
      <w:r>
        <w:rPr>
          <w:rFonts w:cs="Mongolian Baiti" w:asciiTheme="minorEastAsia" w:hAnsiTheme="minorEastAsia"/>
          <w:szCs w:val="28"/>
        </w:rPr>
        <w:t>大厅的布局</w:t>
      </w:r>
      <w:r>
        <w:rPr>
          <w:rFonts w:hint="eastAsia" w:cs="Mongolian Baiti" w:asciiTheme="minorEastAsia" w:hAnsiTheme="minorEastAsia"/>
          <w:szCs w:val="28"/>
          <w:lang w:eastAsia="zh-CN"/>
        </w:rPr>
        <w:t>。</w:t>
      </w:r>
      <w:r>
        <w:rPr>
          <w:rFonts w:hint="eastAsia" w:cs="Mongolian Baiti" w:asciiTheme="minorEastAsia" w:hAnsiTheme="minorEastAsia"/>
          <w:szCs w:val="28"/>
        </w:rPr>
        <w:t>（</w:t>
      </w:r>
      <w:r>
        <w:rPr>
          <w:rFonts w:hint="eastAsia" w:cs="Mongolian Baiti" w:asciiTheme="minorEastAsia" w:hAnsiTheme="minorEastAsia"/>
          <w:szCs w:val="28"/>
          <w:lang w:eastAsia="zh-CN"/>
        </w:rPr>
        <w:t>见</w:t>
      </w:r>
      <w:r>
        <w:rPr>
          <w:rFonts w:hint="eastAsia" w:cs="Mongolian Baiti" w:asciiTheme="minorEastAsia" w:hAnsiTheme="minorEastAsia"/>
          <w:szCs w:val="28"/>
        </w:rPr>
        <w:t>图</w:t>
      </w:r>
      <w:bookmarkStart w:id="72" w:name="OLE_LINK18"/>
      <w:r>
        <w:rPr>
          <w:rFonts w:hint="eastAsia" w:cs="Mongolian Baiti" w:asciiTheme="minorEastAsia" w:hAnsiTheme="minorEastAsia"/>
          <w:szCs w:val="28"/>
          <w:lang w:val="en-US" w:eastAsia="zh-CN"/>
        </w:rPr>
        <w:t>3-</w:t>
      </w:r>
      <w:r>
        <w:rPr>
          <w:rFonts w:hint="eastAsia" w:cs="Mongolian Baiti" w:asciiTheme="minorEastAsia" w:hAnsiTheme="minorEastAsia"/>
          <w:szCs w:val="28"/>
        </w:rPr>
        <w:t>17</w:t>
      </w:r>
      <w:bookmarkEnd w:id="72"/>
      <w:r>
        <w:rPr>
          <w:rFonts w:hint="eastAsia" w:cs="Mongolian Baiti" w:asciiTheme="minorEastAsia" w:hAnsiTheme="minorEastAsia"/>
          <w:szCs w:val="28"/>
        </w:rPr>
        <w:t>）</w:t>
      </w:r>
    </w:p>
    <w:p>
      <w:pPr>
        <w:ind w:firstLine="560" w:firstLineChars="200"/>
        <w:rPr>
          <w:rFonts w:cs="Mongolian Baiti" w:asciiTheme="minorEastAsia" w:hAnsiTheme="minorEastAsia"/>
          <w:szCs w:val="28"/>
        </w:rPr>
      </w:pPr>
    </w:p>
    <w:p>
      <w:pPr>
        <w:ind w:firstLine="560" w:firstLineChars="200"/>
        <w:rPr>
          <w:rFonts w:cs="Mongolian Baiti" w:asciiTheme="minorEastAsia" w:hAnsiTheme="minorEastAsia"/>
          <w:szCs w:val="28"/>
        </w:rPr>
      </w:pPr>
    </w:p>
    <w:p>
      <w:pPr>
        <w:ind w:firstLine="560" w:firstLineChars="200"/>
        <w:rPr>
          <w:rFonts w:cs="Mongolian Baiti" w:asciiTheme="minorEastAsia" w:hAnsiTheme="minorEastAsia"/>
          <w:szCs w:val="28"/>
        </w:rPr>
      </w:pPr>
    </w:p>
    <w:p>
      <w:pPr>
        <w:ind w:firstLine="560" w:firstLineChars="200"/>
        <w:rPr>
          <w:rFonts w:cs="Mongolian Baiti" w:asciiTheme="minorEastAsia" w:hAnsiTheme="minorEastAsia"/>
          <w:szCs w:val="28"/>
        </w:rPr>
      </w:pPr>
    </w:p>
    <w:p>
      <w:pPr>
        <w:jc w:val="both"/>
        <w:rPr>
          <w:rFonts w:hint="eastAsia" w:cs="Mongolian Baiti" w:asciiTheme="minorEastAsia" w:hAnsiTheme="minorEastAsia"/>
          <w:szCs w:val="21"/>
        </w:rPr>
      </w:pPr>
      <w:bookmarkStart w:id="73" w:name="OLE_LINK16"/>
    </w:p>
    <w:p>
      <w:pPr>
        <w:jc w:val="center"/>
        <w:rPr>
          <w:rFonts w:cs="Mongolian Baiti" w:asciiTheme="minorEastAsia" w:hAnsiTheme="minorEastAsia"/>
          <w:sz w:val="21"/>
          <w:szCs w:val="21"/>
        </w:rPr>
      </w:pPr>
      <w:r>
        <w:rPr>
          <w:rFonts w:hint="eastAsia" w:cs="Mongolian Baiti" w:asciiTheme="minorEastAsia" w:hAnsiTheme="minorEastAsia"/>
          <w:sz w:val="21"/>
          <w:szCs w:val="21"/>
        </w:rPr>
        <w:t>图</w:t>
      </w:r>
      <w:r>
        <w:rPr>
          <w:rFonts w:hint="eastAsia" w:cs="Mongolian Baiti" w:asciiTheme="minorEastAsia" w:hAnsiTheme="minorEastAsia"/>
          <w:sz w:val="21"/>
          <w:szCs w:val="21"/>
          <w:lang w:val="en-US" w:eastAsia="zh-CN"/>
        </w:rPr>
        <w:t>3-</w:t>
      </w:r>
      <w:r>
        <w:rPr>
          <w:rFonts w:hint="eastAsia" w:cs="Mongolian Baiti" w:asciiTheme="minorEastAsia" w:hAnsiTheme="minorEastAsia"/>
          <w:sz w:val="21"/>
          <w:szCs w:val="21"/>
        </w:rPr>
        <w:t>1</w:t>
      </w:r>
      <w:r>
        <w:rPr>
          <w:rFonts w:hint="eastAsia" w:cs="Mongolian Baiti" w:asciiTheme="minorEastAsia" w:hAnsiTheme="minorEastAsia"/>
          <w:sz w:val="21"/>
          <w:szCs w:val="21"/>
          <w:lang w:val="en-US" w:eastAsia="zh-CN"/>
        </w:rPr>
        <w:t>7</w:t>
      </w:r>
      <w:r>
        <w:rPr>
          <w:rFonts w:hint="eastAsia" w:cs="Mongolian Baiti" w:asciiTheme="minorEastAsia" w:hAnsiTheme="minorEastAsia"/>
          <w:sz w:val="21"/>
          <w:szCs w:val="21"/>
        </w:rPr>
        <w:t xml:space="preserve"> 布局理想改进定置图</w:t>
      </w:r>
      <w:r>
        <w:rPr>
          <w:rFonts w:cs="Mongolian Baiti" w:asciiTheme="minorEastAsia" w:hAnsiTheme="minorEastAsia"/>
          <w:sz w:val="21"/>
          <w:szCs w:val="21"/>
        </w:rPr>
        <w:pict>
          <v:shape id="_x0000_s1148" o:spid="_x0000_s1148" o:spt="75" type="#_x0000_t75" style="position:absolute;left:0pt;margin-left:-41.25pt;margin-top:10.3pt;height:391.55pt;width:538.9pt;mso-wrap-distance-bottom:0pt;mso-wrap-distance-left:9pt;mso-wrap-distance-right:9pt;mso-wrap-distance-top:0pt;z-index:251666432;mso-width-relative:page;mso-height-relative:page;" o:ole="t" filled="f" o:preferrelative="t" stroked="f" coordsize="21600,21600">
            <v:path/>
            <v:fill on="f" focussize="0,0"/>
            <v:stroke on="f"/>
            <v:imagedata r:id="rId38" o:title=""/>
            <o:lock v:ext="edit" aspectratio="f"/>
            <w10:wrap type="square"/>
          </v:shape>
          <o:OLEObject Type="Embed" ProgID="Visio.Drawing.15" ShapeID="_x0000_s1148" DrawAspect="Content" ObjectID="_1468075739" r:id="rId37">
            <o:LockedField>false</o:LockedField>
          </o:OLEObject>
        </w:pict>
      </w:r>
    </w:p>
    <w:bookmarkEnd w:id="73"/>
    <w:p>
      <w:pPr>
        <w:rPr>
          <w:rFonts w:asciiTheme="minorEastAsia" w:hAnsiTheme="minorEastAsia"/>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Mongolian Baiti">
    <w:panose1 w:val="03000500000000000000"/>
    <w:charset w:val="00"/>
    <w:family w:val="script"/>
    <w:pitch w:val="default"/>
    <w:sig w:usb0="80000023" w:usb1="00000000" w:usb2="00020000" w:usb3="00000000" w:csb0="00000001" w:csb1="00000000"/>
  </w:font>
  <w:font w:name="Calibri Light">
    <w:panose1 w:val="020F0302020204030204"/>
    <w:charset w:val="00"/>
    <w:family w:val="swiss"/>
    <w:pitch w:val="default"/>
    <w:sig w:usb0="A00002EF" w:usb1="4000207B" w:usb2="00000000" w:usb3="00000000" w:csb0="2000019F" w:csb1="00000000"/>
  </w:font>
  <w:font w:name="Cambria Math">
    <w:panose1 w:val="02040503050406030204"/>
    <w:charset w:val="00"/>
    <w:family w:val="roman"/>
    <w:pitch w:val="default"/>
    <w:sig w:usb0="E00002FF" w:usb1="42002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both"/>
    </w:pPr>
  </w:p>
  <w:p>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both"/>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rFonts w:ascii="宋体" w:hAnsi="宋体" w:cs="宋体"/>
                              <w:sz w:val="24"/>
                              <w:szCs w:val="24"/>
                            </w:rPr>
                          </w:pPr>
                          <w:r>
                            <w:rPr>
                              <w:rFonts w:hint="eastAsia" w:ascii="宋体" w:hAnsi="宋体" w:cs="宋体"/>
                              <w:sz w:val="24"/>
                              <w:szCs w:val="24"/>
                            </w:rPr>
                            <w:fldChar w:fldCharType="begin"/>
                          </w:r>
                          <w:r>
                            <w:rPr>
                              <w:rFonts w:hint="eastAsia" w:ascii="宋体" w:hAnsi="宋体" w:cs="宋体"/>
                              <w:sz w:val="24"/>
                              <w:szCs w:val="24"/>
                            </w:rPr>
                            <w:instrText xml:space="preserve"> PAGE  \* MERGEFORMAT </w:instrText>
                          </w:r>
                          <w:r>
                            <w:rPr>
                              <w:rFonts w:hint="eastAsia" w:ascii="宋体" w:hAnsi="宋体" w:cs="宋体"/>
                              <w:sz w:val="24"/>
                              <w:szCs w:val="24"/>
                            </w:rPr>
                            <w:fldChar w:fldCharType="separate"/>
                          </w:r>
                          <w:r>
                            <w:t>41</w:t>
                          </w:r>
                          <w:r>
                            <w:rPr>
                              <w:rFonts w:hint="eastAsia" w:ascii="宋体" w:hAnsi="宋体" w:cs="宋体"/>
                              <w:sz w:val="24"/>
                              <w:szCs w:val="24"/>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HP4ZNkPAgAABwQAAA4AAAAAAAAAAQAgAAAA&#10;HwEAAGRycy9lMm9Eb2MueG1sUEsFBgAAAAAGAAYAWQEAAKAFAAAAAA==&#10;">
              <v:fill on="f" focussize="0,0"/>
              <v:stroke on="f" weight="0.5pt"/>
              <v:imagedata o:title=""/>
              <o:lock v:ext="edit" aspectratio="f"/>
              <v:textbox inset="0mm,0mm,0mm,0mm" style="mso-fit-shape-to-text:t;">
                <w:txbxContent>
                  <w:p>
                    <w:pPr>
                      <w:snapToGrid w:val="0"/>
                      <w:rPr>
                        <w:rFonts w:ascii="宋体" w:hAnsi="宋体" w:cs="宋体"/>
                        <w:sz w:val="24"/>
                        <w:szCs w:val="24"/>
                      </w:rPr>
                    </w:pPr>
                    <w:r>
                      <w:rPr>
                        <w:rFonts w:hint="eastAsia" w:ascii="宋体" w:hAnsi="宋体" w:cs="宋体"/>
                        <w:sz w:val="24"/>
                        <w:szCs w:val="24"/>
                      </w:rPr>
                      <w:fldChar w:fldCharType="begin"/>
                    </w:r>
                    <w:r>
                      <w:rPr>
                        <w:rFonts w:hint="eastAsia" w:ascii="宋体" w:hAnsi="宋体" w:cs="宋体"/>
                        <w:sz w:val="24"/>
                        <w:szCs w:val="24"/>
                      </w:rPr>
                      <w:instrText xml:space="preserve"> PAGE  \* MERGEFORMAT </w:instrText>
                    </w:r>
                    <w:r>
                      <w:rPr>
                        <w:rFonts w:hint="eastAsia" w:ascii="宋体" w:hAnsi="宋体" w:cs="宋体"/>
                        <w:sz w:val="24"/>
                        <w:szCs w:val="24"/>
                      </w:rPr>
                      <w:fldChar w:fldCharType="separate"/>
                    </w:r>
                    <w:r>
                      <w:t>41</w:t>
                    </w:r>
                    <w:r>
                      <w:rPr>
                        <w:rFonts w:hint="eastAsia" w:ascii="宋体" w:hAnsi="宋体" w:cs="宋体"/>
                        <w:sz w:val="24"/>
                        <w:szCs w:val="24"/>
                      </w:rPr>
                      <w:fldChar w:fldCharType="end"/>
                    </w:r>
                  </w:p>
                </w:txbxContent>
              </v:textbox>
            </v:shape>
          </w:pict>
        </mc:Fallback>
      </mc:AlternateContent>
    </w:r>
  </w:p>
  <w:p>
    <w:pPr>
      <w:pStyle w:val="5"/>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7633B9"/>
    <w:multiLevelType w:val="singleLevel"/>
    <w:tmpl w:val="587633B9"/>
    <w:lvl w:ilvl="0" w:tentative="0">
      <w:start w:val="4"/>
      <w:numFmt w:val="chineseCounting"/>
      <w:suff w:val="nothing"/>
      <w:lvlText w:val="（%1）"/>
      <w:lvlJc w:val="left"/>
    </w:lvl>
  </w:abstractNum>
  <w:abstractNum w:abstractNumId="1">
    <w:nsid w:val="58763626"/>
    <w:multiLevelType w:val="singleLevel"/>
    <w:tmpl w:val="58763626"/>
    <w:lvl w:ilvl="0" w:tentative="0">
      <w:start w:val="3"/>
      <w:numFmt w:val="chineseCounting"/>
      <w:suff w:val="nothing"/>
      <w:lvlText w:val="%1、"/>
      <w:lvlJc w:val="left"/>
    </w:lvl>
  </w:abstractNum>
  <w:abstractNum w:abstractNumId="2">
    <w:nsid w:val="58763780"/>
    <w:multiLevelType w:val="singleLevel"/>
    <w:tmpl w:val="58763780"/>
    <w:lvl w:ilvl="0" w:tentative="0">
      <w:start w:val="4"/>
      <w:numFmt w:val="chineseCounting"/>
      <w:suff w:val="nothing"/>
      <w:lvlText w:val="%1、"/>
      <w:lvlJc w:val="left"/>
    </w:lvl>
  </w:abstractNum>
  <w:abstractNum w:abstractNumId="3">
    <w:nsid w:val="58764092"/>
    <w:multiLevelType w:val="singleLevel"/>
    <w:tmpl w:val="58764092"/>
    <w:lvl w:ilvl="0" w:tentative="0">
      <w:start w:val="1"/>
      <w:numFmt w:val="decimal"/>
      <w:suff w:val="nothing"/>
      <w:lvlText w:val="%1."/>
      <w:lvlJc w:val="left"/>
    </w:lvl>
  </w:abstractNum>
  <w:abstractNum w:abstractNumId="4">
    <w:nsid w:val="5CF4343A"/>
    <w:multiLevelType w:val="multilevel"/>
    <w:tmpl w:val="5CF4343A"/>
    <w:lvl w:ilvl="0" w:tentative="0">
      <w:start w:val="1"/>
      <w:numFmt w:val="japaneseCounting"/>
      <w:lvlText w:val="（%1）"/>
      <w:lvlJc w:val="left"/>
      <w:pPr>
        <w:ind w:left="885" w:hanging="885"/>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1"/>
  </w:num>
  <w:num w:numId="3">
    <w:abstractNumId w:val="2"/>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DC7"/>
    <w:rsid w:val="00004015"/>
    <w:rsid w:val="0000500E"/>
    <w:rsid w:val="000072A9"/>
    <w:rsid w:val="00011414"/>
    <w:rsid w:val="00012235"/>
    <w:rsid w:val="000150CA"/>
    <w:rsid w:val="000174E4"/>
    <w:rsid w:val="00017920"/>
    <w:rsid w:val="00017F4A"/>
    <w:rsid w:val="00024B96"/>
    <w:rsid w:val="00024FA8"/>
    <w:rsid w:val="000256F8"/>
    <w:rsid w:val="000257E5"/>
    <w:rsid w:val="00026021"/>
    <w:rsid w:val="000267ED"/>
    <w:rsid w:val="0003269C"/>
    <w:rsid w:val="00033BDF"/>
    <w:rsid w:val="00033D13"/>
    <w:rsid w:val="00040EE5"/>
    <w:rsid w:val="000442C9"/>
    <w:rsid w:val="000502E8"/>
    <w:rsid w:val="00051363"/>
    <w:rsid w:val="00051414"/>
    <w:rsid w:val="000527B1"/>
    <w:rsid w:val="0005283C"/>
    <w:rsid w:val="000532AE"/>
    <w:rsid w:val="00054DDC"/>
    <w:rsid w:val="000552C8"/>
    <w:rsid w:val="000604F1"/>
    <w:rsid w:val="00061299"/>
    <w:rsid w:val="0006297D"/>
    <w:rsid w:val="00071E44"/>
    <w:rsid w:val="000720F8"/>
    <w:rsid w:val="000728F7"/>
    <w:rsid w:val="000801B6"/>
    <w:rsid w:val="00082572"/>
    <w:rsid w:val="00082887"/>
    <w:rsid w:val="0008510A"/>
    <w:rsid w:val="00087C45"/>
    <w:rsid w:val="000900FD"/>
    <w:rsid w:val="00091020"/>
    <w:rsid w:val="00092088"/>
    <w:rsid w:val="00092690"/>
    <w:rsid w:val="00095760"/>
    <w:rsid w:val="00096324"/>
    <w:rsid w:val="000A19A2"/>
    <w:rsid w:val="000A38CD"/>
    <w:rsid w:val="000A5ADE"/>
    <w:rsid w:val="000A7E09"/>
    <w:rsid w:val="000B073E"/>
    <w:rsid w:val="000B2608"/>
    <w:rsid w:val="000B4BFF"/>
    <w:rsid w:val="000C033C"/>
    <w:rsid w:val="000C14A4"/>
    <w:rsid w:val="000C1F55"/>
    <w:rsid w:val="000C31B1"/>
    <w:rsid w:val="000C7EFB"/>
    <w:rsid w:val="000D4AA2"/>
    <w:rsid w:val="000D54AA"/>
    <w:rsid w:val="000D71CC"/>
    <w:rsid w:val="000E22A2"/>
    <w:rsid w:val="000E28C3"/>
    <w:rsid w:val="000E666C"/>
    <w:rsid w:val="000E6A29"/>
    <w:rsid w:val="000E6F5B"/>
    <w:rsid w:val="000E7EFC"/>
    <w:rsid w:val="000F12FE"/>
    <w:rsid w:val="000F1D47"/>
    <w:rsid w:val="000F34E5"/>
    <w:rsid w:val="000F3F5D"/>
    <w:rsid w:val="000F4F51"/>
    <w:rsid w:val="000F7207"/>
    <w:rsid w:val="001004D0"/>
    <w:rsid w:val="00100D6D"/>
    <w:rsid w:val="00103518"/>
    <w:rsid w:val="00103616"/>
    <w:rsid w:val="00110617"/>
    <w:rsid w:val="001114D4"/>
    <w:rsid w:val="00111DC2"/>
    <w:rsid w:val="0011212C"/>
    <w:rsid w:val="00112A25"/>
    <w:rsid w:val="00114C9F"/>
    <w:rsid w:val="00117FF4"/>
    <w:rsid w:val="0012008D"/>
    <w:rsid w:val="00122073"/>
    <w:rsid w:val="00122501"/>
    <w:rsid w:val="00124F1A"/>
    <w:rsid w:val="00131D69"/>
    <w:rsid w:val="0013258B"/>
    <w:rsid w:val="001370BF"/>
    <w:rsid w:val="00142DE3"/>
    <w:rsid w:val="00143C10"/>
    <w:rsid w:val="00147F2A"/>
    <w:rsid w:val="00152386"/>
    <w:rsid w:val="00152575"/>
    <w:rsid w:val="00153739"/>
    <w:rsid w:val="00154D44"/>
    <w:rsid w:val="001564C1"/>
    <w:rsid w:val="00161C69"/>
    <w:rsid w:val="00161D27"/>
    <w:rsid w:val="0016293A"/>
    <w:rsid w:val="00163272"/>
    <w:rsid w:val="00164C72"/>
    <w:rsid w:val="001650DB"/>
    <w:rsid w:val="00166E84"/>
    <w:rsid w:val="0017003E"/>
    <w:rsid w:val="001700BE"/>
    <w:rsid w:val="0017204F"/>
    <w:rsid w:val="00172C15"/>
    <w:rsid w:val="00172F82"/>
    <w:rsid w:val="00174182"/>
    <w:rsid w:val="00174CEE"/>
    <w:rsid w:val="00180625"/>
    <w:rsid w:val="00181F96"/>
    <w:rsid w:val="0018430B"/>
    <w:rsid w:val="00185DE7"/>
    <w:rsid w:val="00187FF7"/>
    <w:rsid w:val="00190F71"/>
    <w:rsid w:val="00191894"/>
    <w:rsid w:val="00191C1F"/>
    <w:rsid w:val="001929ED"/>
    <w:rsid w:val="00192F46"/>
    <w:rsid w:val="00193779"/>
    <w:rsid w:val="0019497A"/>
    <w:rsid w:val="00196CF1"/>
    <w:rsid w:val="001A07B4"/>
    <w:rsid w:val="001A1806"/>
    <w:rsid w:val="001A3EC9"/>
    <w:rsid w:val="001A5723"/>
    <w:rsid w:val="001A5F1F"/>
    <w:rsid w:val="001A6D1A"/>
    <w:rsid w:val="001A7F08"/>
    <w:rsid w:val="001B04FA"/>
    <w:rsid w:val="001B122C"/>
    <w:rsid w:val="001B1F97"/>
    <w:rsid w:val="001B42FB"/>
    <w:rsid w:val="001B4C64"/>
    <w:rsid w:val="001B6B44"/>
    <w:rsid w:val="001C11EE"/>
    <w:rsid w:val="001C15E3"/>
    <w:rsid w:val="001C1CFC"/>
    <w:rsid w:val="001C3066"/>
    <w:rsid w:val="001C6D51"/>
    <w:rsid w:val="001C7164"/>
    <w:rsid w:val="001C75F3"/>
    <w:rsid w:val="001C7954"/>
    <w:rsid w:val="001D28DA"/>
    <w:rsid w:val="001D4C68"/>
    <w:rsid w:val="001D534C"/>
    <w:rsid w:val="001D5C1C"/>
    <w:rsid w:val="001E016E"/>
    <w:rsid w:val="001E2B5A"/>
    <w:rsid w:val="001E3CC1"/>
    <w:rsid w:val="001E3FD8"/>
    <w:rsid w:val="001E469E"/>
    <w:rsid w:val="001E50EB"/>
    <w:rsid w:val="001E5377"/>
    <w:rsid w:val="001E621F"/>
    <w:rsid w:val="001E77A2"/>
    <w:rsid w:val="001E7EB9"/>
    <w:rsid w:val="001F04CE"/>
    <w:rsid w:val="001F103B"/>
    <w:rsid w:val="001F442B"/>
    <w:rsid w:val="001F45E3"/>
    <w:rsid w:val="002048C8"/>
    <w:rsid w:val="00205438"/>
    <w:rsid w:val="002100D0"/>
    <w:rsid w:val="0021432D"/>
    <w:rsid w:val="0021499C"/>
    <w:rsid w:val="0021512E"/>
    <w:rsid w:val="0022105A"/>
    <w:rsid w:val="00221946"/>
    <w:rsid w:val="00227ED3"/>
    <w:rsid w:val="002316E4"/>
    <w:rsid w:val="002333EE"/>
    <w:rsid w:val="002342FD"/>
    <w:rsid w:val="00234E91"/>
    <w:rsid w:val="00235557"/>
    <w:rsid w:val="002357FC"/>
    <w:rsid w:val="00235F80"/>
    <w:rsid w:val="0023686A"/>
    <w:rsid w:val="002371DB"/>
    <w:rsid w:val="00237D99"/>
    <w:rsid w:val="002421B5"/>
    <w:rsid w:val="00243304"/>
    <w:rsid w:val="00244113"/>
    <w:rsid w:val="00247AA9"/>
    <w:rsid w:val="00247DD0"/>
    <w:rsid w:val="00250438"/>
    <w:rsid w:val="00252BD6"/>
    <w:rsid w:val="00254380"/>
    <w:rsid w:val="00255B79"/>
    <w:rsid w:val="00255F1B"/>
    <w:rsid w:val="002610A8"/>
    <w:rsid w:val="00262C5B"/>
    <w:rsid w:val="002721AB"/>
    <w:rsid w:val="00272330"/>
    <w:rsid w:val="00274A02"/>
    <w:rsid w:val="00275503"/>
    <w:rsid w:val="00275C07"/>
    <w:rsid w:val="0028001B"/>
    <w:rsid w:val="002801E3"/>
    <w:rsid w:val="00281A9B"/>
    <w:rsid w:val="00282880"/>
    <w:rsid w:val="00283645"/>
    <w:rsid w:val="00290493"/>
    <w:rsid w:val="002910DD"/>
    <w:rsid w:val="0029203E"/>
    <w:rsid w:val="002928A6"/>
    <w:rsid w:val="00293509"/>
    <w:rsid w:val="00293AA0"/>
    <w:rsid w:val="002A24E0"/>
    <w:rsid w:val="002A6B75"/>
    <w:rsid w:val="002A7B6A"/>
    <w:rsid w:val="002B18DC"/>
    <w:rsid w:val="002B1CC4"/>
    <w:rsid w:val="002B2D2D"/>
    <w:rsid w:val="002B437B"/>
    <w:rsid w:val="002B50D1"/>
    <w:rsid w:val="002B53AC"/>
    <w:rsid w:val="002B619C"/>
    <w:rsid w:val="002B6929"/>
    <w:rsid w:val="002C049F"/>
    <w:rsid w:val="002C062C"/>
    <w:rsid w:val="002C2289"/>
    <w:rsid w:val="002C73AA"/>
    <w:rsid w:val="002D400B"/>
    <w:rsid w:val="002D7781"/>
    <w:rsid w:val="002D7D3B"/>
    <w:rsid w:val="002E31C1"/>
    <w:rsid w:val="002E3F72"/>
    <w:rsid w:val="002E41CD"/>
    <w:rsid w:val="002F0244"/>
    <w:rsid w:val="002F0A86"/>
    <w:rsid w:val="003007C1"/>
    <w:rsid w:val="003009B5"/>
    <w:rsid w:val="00301515"/>
    <w:rsid w:val="0030189D"/>
    <w:rsid w:val="00302E87"/>
    <w:rsid w:val="0030326D"/>
    <w:rsid w:val="00305DB5"/>
    <w:rsid w:val="003073D4"/>
    <w:rsid w:val="00310916"/>
    <w:rsid w:val="00311590"/>
    <w:rsid w:val="003119C6"/>
    <w:rsid w:val="0031412A"/>
    <w:rsid w:val="003150B1"/>
    <w:rsid w:val="00317477"/>
    <w:rsid w:val="00317E0E"/>
    <w:rsid w:val="0032042F"/>
    <w:rsid w:val="00322841"/>
    <w:rsid w:val="00326CAF"/>
    <w:rsid w:val="003316F2"/>
    <w:rsid w:val="00333597"/>
    <w:rsid w:val="003357F3"/>
    <w:rsid w:val="0033590E"/>
    <w:rsid w:val="003360E1"/>
    <w:rsid w:val="00337E37"/>
    <w:rsid w:val="00344B27"/>
    <w:rsid w:val="00344D22"/>
    <w:rsid w:val="00346677"/>
    <w:rsid w:val="0034768A"/>
    <w:rsid w:val="00351B6A"/>
    <w:rsid w:val="003562A8"/>
    <w:rsid w:val="00356C3B"/>
    <w:rsid w:val="00357E9E"/>
    <w:rsid w:val="00362EDE"/>
    <w:rsid w:val="0036369A"/>
    <w:rsid w:val="0036508C"/>
    <w:rsid w:val="0036558F"/>
    <w:rsid w:val="00366276"/>
    <w:rsid w:val="003668E9"/>
    <w:rsid w:val="003706B3"/>
    <w:rsid w:val="00372D81"/>
    <w:rsid w:val="003744A4"/>
    <w:rsid w:val="003745D2"/>
    <w:rsid w:val="003758B0"/>
    <w:rsid w:val="00376786"/>
    <w:rsid w:val="003823E6"/>
    <w:rsid w:val="00385959"/>
    <w:rsid w:val="003868D2"/>
    <w:rsid w:val="00390DC4"/>
    <w:rsid w:val="003946A3"/>
    <w:rsid w:val="003A0108"/>
    <w:rsid w:val="003A0EB2"/>
    <w:rsid w:val="003A5B0A"/>
    <w:rsid w:val="003A5F94"/>
    <w:rsid w:val="003A6099"/>
    <w:rsid w:val="003A71EA"/>
    <w:rsid w:val="003B6E57"/>
    <w:rsid w:val="003C080C"/>
    <w:rsid w:val="003C1663"/>
    <w:rsid w:val="003C1F69"/>
    <w:rsid w:val="003C1FCA"/>
    <w:rsid w:val="003C3C69"/>
    <w:rsid w:val="003D00E3"/>
    <w:rsid w:val="003D2825"/>
    <w:rsid w:val="003D6707"/>
    <w:rsid w:val="003D7FE5"/>
    <w:rsid w:val="003E47D3"/>
    <w:rsid w:val="003F00EF"/>
    <w:rsid w:val="003F0EB7"/>
    <w:rsid w:val="003F114E"/>
    <w:rsid w:val="003F241E"/>
    <w:rsid w:val="003F2EEC"/>
    <w:rsid w:val="003F3C2E"/>
    <w:rsid w:val="004024B4"/>
    <w:rsid w:val="00407F6D"/>
    <w:rsid w:val="0041264B"/>
    <w:rsid w:val="00422A6D"/>
    <w:rsid w:val="00432A83"/>
    <w:rsid w:val="00433C3C"/>
    <w:rsid w:val="004344E9"/>
    <w:rsid w:val="00434F36"/>
    <w:rsid w:val="00440E04"/>
    <w:rsid w:val="004468BE"/>
    <w:rsid w:val="004479DD"/>
    <w:rsid w:val="004503E0"/>
    <w:rsid w:val="0045117B"/>
    <w:rsid w:val="00451F31"/>
    <w:rsid w:val="00454C6A"/>
    <w:rsid w:val="00457092"/>
    <w:rsid w:val="00457BAF"/>
    <w:rsid w:val="00460D32"/>
    <w:rsid w:val="0046121B"/>
    <w:rsid w:val="004633E3"/>
    <w:rsid w:val="00465F7A"/>
    <w:rsid w:val="004677F9"/>
    <w:rsid w:val="0047001B"/>
    <w:rsid w:val="00471168"/>
    <w:rsid w:val="00471846"/>
    <w:rsid w:val="004727B1"/>
    <w:rsid w:val="00474B07"/>
    <w:rsid w:val="00477F6D"/>
    <w:rsid w:val="0048056D"/>
    <w:rsid w:val="004813AE"/>
    <w:rsid w:val="004817B9"/>
    <w:rsid w:val="00482276"/>
    <w:rsid w:val="004828D8"/>
    <w:rsid w:val="0048649B"/>
    <w:rsid w:val="00493070"/>
    <w:rsid w:val="00493579"/>
    <w:rsid w:val="004939E4"/>
    <w:rsid w:val="004977E7"/>
    <w:rsid w:val="004A2678"/>
    <w:rsid w:val="004A2E18"/>
    <w:rsid w:val="004A2EDC"/>
    <w:rsid w:val="004A33C1"/>
    <w:rsid w:val="004A386A"/>
    <w:rsid w:val="004A38C0"/>
    <w:rsid w:val="004B031B"/>
    <w:rsid w:val="004B0D82"/>
    <w:rsid w:val="004B2EB2"/>
    <w:rsid w:val="004B3D6E"/>
    <w:rsid w:val="004B4A87"/>
    <w:rsid w:val="004B58B8"/>
    <w:rsid w:val="004B5B7F"/>
    <w:rsid w:val="004B661A"/>
    <w:rsid w:val="004B68B0"/>
    <w:rsid w:val="004C3751"/>
    <w:rsid w:val="004C3AAC"/>
    <w:rsid w:val="004C5B63"/>
    <w:rsid w:val="004C7C52"/>
    <w:rsid w:val="004D20DD"/>
    <w:rsid w:val="004D229F"/>
    <w:rsid w:val="004D397C"/>
    <w:rsid w:val="004D4FD1"/>
    <w:rsid w:val="004D5DC7"/>
    <w:rsid w:val="004E0CD5"/>
    <w:rsid w:val="004E18FD"/>
    <w:rsid w:val="004E603E"/>
    <w:rsid w:val="004E7043"/>
    <w:rsid w:val="004E7CCB"/>
    <w:rsid w:val="004F10B4"/>
    <w:rsid w:val="004F4F57"/>
    <w:rsid w:val="004F5C55"/>
    <w:rsid w:val="004F75AF"/>
    <w:rsid w:val="00500412"/>
    <w:rsid w:val="00501386"/>
    <w:rsid w:val="005062AB"/>
    <w:rsid w:val="005071DD"/>
    <w:rsid w:val="00513917"/>
    <w:rsid w:val="00514206"/>
    <w:rsid w:val="00514F14"/>
    <w:rsid w:val="005218AF"/>
    <w:rsid w:val="00522096"/>
    <w:rsid w:val="00522499"/>
    <w:rsid w:val="005234A2"/>
    <w:rsid w:val="00526910"/>
    <w:rsid w:val="00527BC8"/>
    <w:rsid w:val="00531AC0"/>
    <w:rsid w:val="00532ED9"/>
    <w:rsid w:val="00533CB1"/>
    <w:rsid w:val="0053609C"/>
    <w:rsid w:val="005400AF"/>
    <w:rsid w:val="00540E62"/>
    <w:rsid w:val="005413E6"/>
    <w:rsid w:val="0054297B"/>
    <w:rsid w:val="00542E14"/>
    <w:rsid w:val="00543500"/>
    <w:rsid w:val="005452CA"/>
    <w:rsid w:val="00547349"/>
    <w:rsid w:val="00550E05"/>
    <w:rsid w:val="00551FCA"/>
    <w:rsid w:val="00552F75"/>
    <w:rsid w:val="005544EE"/>
    <w:rsid w:val="00554638"/>
    <w:rsid w:val="00557798"/>
    <w:rsid w:val="005578FE"/>
    <w:rsid w:val="00557936"/>
    <w:rsid w:val="005614FA"/>
    <w:rsid w:val="005616C0"/>
    <w:rsid w:val="00561762"/>
    <w:rsid w:val="0056180C"/>
    <w:rsid w:val="00565465"/>
    <w:rsid w:val="00566247"/>
    <w:rsid w:val="00570C24"/>
    <w:rsid w:val="0057100E"/>
    <w:rsid w:val="005715CB"/>
    <w:rsid w:val="00573F33"/>
    <w:rsid w:val="00576AD0"/>
    <w:rsid w:val="00580BE3"/>
    <w:rsid w:val="00586371"/>
    <w:rsid w:val="00586D46"/>
    <w:rsid w:val="005872F3"/>
    <w:rsid w:val="00587713"/>
    <w:rsid w:val="005910B6"/>
    <w:rsid w:val="00591EDA"/>
    <w:rsid w:val="0059281C"/>
    <w:rsid w:val="00594801"/>
    <w:rsid w:val="005A2B6E"/>
    <w:rsid w:val="005A38A9"/>
    <w:rsid w:val="005A62E9"/>
    <w:rsid w:val="005A65BF"/>
    <w:rsid w:val="005A676D"/>
    <w:rsid w:val="005A6930"/>
    <w:rsid w:val="005A7188"/>
    <w:rsid w:val="005A7346"/>
    <w:rsid w:val="005B11B4"/>
    <w:rsid w:val="005B359C"/>
    <w:rsid w:val="005B68BF"/>
    <w:rsid w:val="005B7256"/>
    <w:rsid w:val="005C4230"/>
    <w:rsid w:val="005C6301"/>
    <w:rsid w:val="005C7451"/>
    <w:rsid w:val="005D084B"/>
    <w:rsid w:val="005D15EE"/>
    <w:rsid w:val="005D3BBE"/>
    <w:rsid w:val="005D4C30"/>
    <w:rsid w:val="005D660E"/>
    <w:rsid w:val="005D73B9"/>
    <w:rsid w:val="005E0169"/>
    <w:rsid w:val="005E0997"/>
    <w:rsid w:val="005E10D5"/>
    <w:rsid w:val="005E4BBD"/>
    <w:rsid w:val="005E4BE7"/>
    <w:rsid w:val="005E512C"/>
    <w:rsid w:val="005F2921"/>
    <w:rsid w:val="005F2C61"/>
    <w:rsid w:val="005F532E"/>
    <w:rsid w:val="005F56F8"/>
    <w:rsid w:val="00600D05"/>
    <w:rsid w:val="00600D34"/>
    <w:rsid w:val="00600DC1"/>
    <w:rsid w:val="00601DA3"/>
    <w:rsid w:val="00604C01"/>
    <w:rsid w:val="006061BB"/>
    <w:rsid w:val="00606284"/>
    <w:rsid w:val="00606935"/>
    <w:rsid w:val="00611FF3"/>
    <w:rsid w:val="006131A4"/>
    <w:rsid w:val="00614C91"/>
    <w:rsid w:val="00616681"/>
    <w:rsid w:val="00620AE4"/>
    <w:rsid w:val="00620EBD"/>
    <w:rsid w:val="006212C6"/>
    <w:rsid w:val="0062277E"/>
    <w:rsid w:val="00623B4B"/>
    <w:rsid w:val="0062462B"/>
    <w:rsid w:val="00630563"/>
    <w:rsid w:val="00632439"/>
    <w:rsid w:val="006371B5"/>
    <w:rsid w:val="00640D06"/>
    <w:rsid w:val="00643208"/>
    <w:rsid w:val="00643BC8"/>
    <w:rsid w:val="00644CEC"/>
    <w:rsid w:val="0064524C"/>
    <w:rsid w:val="00645B8A"/>
    <w:rsid w:val="00646502"/>
    <w:rsid w:val="00646B49"/>
    <w:rsid w:val="0065002F"/>
    <w:rsid w:val="006510A8"/>
    <w:rsid w:val="0065243E"/>
    <w:rsid w:val="00653A17"/>
    <w:rsid w:val="00654BF7"/>
    <w:rsid w:val="006551AF"/>
    <w:rsid w:val="00655F97"/>
    <w:rsid w:val="006576A6"/>
    <w:rsid w:val="00663E9A"/>
    <w:rsid w:val="00664373"/>
    <w:rsid w:val="00665A38"/>
    <w:rsid w:val="00667412"/>
    <w:rsid w:val="006674B5"/>
    <w:rsid w:val="00671A4A"/>
    <w:rsid w:val="0067237E"/>
    <w:rsid w:val="0067250B"/>
    <w:rsid w:val="00673AF4"/>
    <w:rsid w:val="0067411A"/>
    <w:rsid w:val="00674675"/>
    <w:rsid w:val="006777E2"/>
    <w:rsid w:val="00680327"/>
    <w:rsid w:val="0068115F"/>
    <w:rsid w:val="0068294C"/>
    <w:rsid w:val="00683A83"/>
    <w:rsid w:val="0068457A"/>
    <w:rsid w:val="0068555F"/>
    <w:rsid w:val="00686397"/>
    <w:rsid w:val="00686D6A"/>
    <w:rsid w:val="00694D53"/>
    <w:rsid w:val="00695F8B"/>
    <w:rsid w:val="006A2C2A"/>
    <w:rsid w:val="006A525E"/>
    <w:rsid w:val="006B0339"/>
    <w:rsid w:val="006B1AE9"/>
    <w:rsid w:val="006B2DAB"/>
    <w:rsid w:val="006B6E7B"/>
    <w:rsid w:val="006B6F38"/>
    <w:rsid w:val="006C396B"/>
    <w:rsid w:val="006C4749"/>
    <w:rsid w:val="006C60AB"/>
    <w:rsid w:val="006C72E1"/>
    <w:rsid w:val="006D36CD"/>
    <w:rsid w:val="006D504C"/>
    <w:rsid w:val="006D5598"/>
    <w:rsid w:val="006D64B3"/>
    <w:rsid w:val="006E7CE9"/>
    <w:rsid w:val="006F1CFA"/>
    <w:rsid w:val="006F1E38"/>
    <w:rsid w:val="006F4B4D"/>
    <w:rsid w:val="006F4FE2"/>
    <w:rsid w:val="007001E5"/>
    <w:rsid w:val="007014DB"/>
    <w:rsid w:val="0070151E"/>
    <w:rsid w:val="00703E36"/>
    <w:rsid w:val="007044F6"/>
    <w:rsid w:val="0070476A"/>
    <w:rsid w:val="007048C2"/>
    <w:rsid w:val="00704F73"/>
    <w:rsid w:val="00706A95"/>
    <w:rsid w:val="007157CA"/>
    <w:rsid w:val="00716752"/>
    <w:rsid w:val="00717041"/>
    <w:rsid w:val="00717A6B"/>
    <w:rsid w:val="0072546D"/>
    <w:rsid w:val="00725E16"/>
    <w:rsid w:val="007302D4"/>
    <w:rsid w:val="007304C3"/>
    <w:rsid w:val="007304F0"/>
    <w:rsid w:val="007317E9"/>
    <w:rsid w:val="0073313B"/>
    <w:rsid w:val="0073779A"/>
    <w:rsid w:val="0074075D"/>
    <w:rsid w:val="00741FD9"/>
    <w:rsid w:val="00747125"/>
    <w:rsid w:val="00750C34"/>
    <w:rsid w:val="007515D6"/>
    <w:rsid w:val="00760252"/>
    <w:rsid w:val="00762B30"/>
    <w:rsid w:val="007649C9"/>
    <w:rsid w:val="00765916"/>
    <w:rsid w:val="0076601E"/>
    <w:rsid w:val="00771212"/>
    <w:rsid w:val="007716C4"/>
    <w:rsid w:val="00772B0C"/>
    <w:rsid w:val="007748BE"/>
    <w:rsid w:val="00775778"/>
    <w:rsid w:val="007759E0"/>
    <w:rsid w:val="0078286E"/>
    <w:rsid w:val="007858E8"/>
    <w:rsid w:val="0079462F"/>
    <w:rsid w:val="007A0E3C"/>
    <w:rsid w:val="007A4B6E"/>
    <w:rsid w:val="007A58EB"/>
    <w:rsid w:val="007A5AE2"/>
    <w:rsid w:val="007A72EC"/>
    <w:rsid w:val="007B0A0A"/>
    <w:rsid w:val="007B0F29"/>
    <w:rsid w:val="007B4C31"/>
    <w:rsid w:val="007B5A56"/>
    <w:rsid w:val="007B7BD1"/>
    <w:rsid w:val="007C07CD"/>
    <w:rsid w:val="007C261D"/>
    <w:rsid w:val="007C451D"/>
    <w:rsid w:val="007C74DA"/>
    <w:rsid w:val="007D100B"/>
    <w:rsid w:val="007D2758"/>
    <w:rsid w:val="007D59E5"/>
    <w:rsid w:val="007D5A9C"/>
    <w:rsid w:val="007D6014"/>
    <w:rsid w:val="007D7AF1"/>
    <w:rsid w:val="007E1511"/>
    <w:rsid w:val="007E605E"/>
    <w:rsid w:val="007F03E2"/>
    <w:rsid w:val="007F1075"/>
    <w:rsid w:val="007F38A5"/>
    <w:rsid w:val="007F6997"/>
    <w:rsid w:val="007F7524"/>
    <w:rsid w:val="00800699"/>
    <w:rsid w:val="00800FF1"/>
    <w:rsid w:val="00805DB8"/>
    <w:rsid w:val="0081653E"/>
    <w:rsid w:val="008178B1"/>
    <w:rsid w:val="008252DE"/>
    <w:rsid w:val="00825749"/>
    <w:rsid w:val="00825F4C"/>
    <w:rsid w:val="00826EF2"/>
    <w:rsid w:val="00827DDF"/>
    <w:rsid w:val="008344AC"/>
    <w:rsid w:val="00840449"/>
    <w:rsid w:val="008414D6"/>
    <w:rsid w:val="00843E8E"/>
    <w:rsid w:val="008457B5"/>
    <w:rsid w:val="008473E7"/>
    <w:rsid w:val="0085537A"/>
    <w:rsid w:val="00860B7C"/>
    <w:rsid w:val="0086185F"/>
    <w:rsid w:val="00862842"/>
    <w:rsid w:val="00863B26"/>
    <w:rsid w:val="0086512B"/>
    <w:rsid w:val="00870A56"/>
    <w:rsid w:val="008710C1"/>
    <w:rsid w:val="00874ACB"/>
    <w:rsid w:val="00875047"/>
    <w:rsid w:val="00875113"/>
    <w:rsid w:val="0087562B"/>
    <w:rsid w:val="00877BAF"/>
    <w:rsid w:val="008808D5"/>
    <w:rsid w:val="00881595"/>
    <w:rsid w:val="00884D0B"/>
    <w:rsid w:val="00886E58"/>
    <w:rsid w:val="00891D95"/>
    <w:rsid w:val="00893151"/>
    <w:rsid w:val="008A16BA"/>
    <w:rsid w:val="008A19A9"/>
    <w:rsid w:val="008A2763"/>
    <w:rsid w:val="008A698B"/>
    <w:rsid w:val="008A6D49"/>
    <w:rsid w:val="008B0131"/>
    <w:rsid w:val="008B03F1"/>
    <w:rsid w:val="008B11DF"/>
    <w:rsid w:val="008B42F6"/>
    <w:rsid w:val="008B57DB"/>
    <w:rsid w:val="008B650D"/>
    <w:rsid w:val="008C0879"/>
    <w:rsid w:val="008C3FB4"/>
    <w:rsid w:val="008C6DEB"/>
    <w:rsid w:val="008D4CA0"/>
    <w:rsid w:val="008D527E"/>
    <w:rsid w:val="008E017D"/>
    <w:rsid w:val="008E3B36"/>
    <w:rsid w:val="008E6CD5"/>
    <w:rsid w:val="008E717C"/>
    <w:rsid w:val="008E7784"/>
    <w:rsid w:val="008F18CC"/>
    <w:rsid w:val="008F1C73"/>
    <w:rsid w:val="008F6453"/>
    <w:rsid w:val="008F686B"/>
    <w:rsid w:val="008F6971"/>
    <w:rsid w:val="008F6C7A"/>
    <w:rsid w:val="008F764A"/>
    <w:rsid w:val="009005B1"/>
    <w:rsid w:val="00901C0F"/>
    <w:rsid w:val="00901EC3"/>
    <w:rsid w:val="00905672"/>
    <w:rsid w:val="0090679E"/>
    <w:rsid w:val="009109DD"/>
    <w:rsid w:val="00912BA7"/>
    <w:rsid w:val="0091633E"/>
    <w:rsid w:val="00916AF7"/>
    <w:rsid w:val="0091713B"/>
    <w:rsid w:val="00917A57"/>
    <w:rsid w:val="009218D5"/>
    <w:rsid w:val="00922BB3"/>
    <w:rsid w:val="009240EA"/>
    <w:rsid w:val="00927ED3"/>
    <w:rsid w:val="009302CA"/>
    <w:rsid w:val="00931BB5"/>
    <w:rsid w:val="00934BA4"/>
    <w:rsid w:val="00943744"/>
    <w:rsid w:val="00944075"/>
    <w:rsid w:val="00946FB6"/>
    <w:rsid w:val="00950A03"/>
    <w:rsid w:val="00954CCB"/>
    <w:rsid w:val="00954D38"/>
    <w:rsid w:val="009552EB"/>
    <w:rsid w:val="00955C12"/>
    <w:rsid w:val="009563BF"/>
    <w:rsid w:val="00961276"/>
    <w:rsid w:val="00963455"/>
    <w:rsid w:val="0096357D"/>
    <w:rsid w:val="0096447D"/>
    <w:rsid w:val="00964B37"/>
    <w:rsid w:val="00967540"/>
    <w:rsid w:val="00970A5C"/>
    <w:rsid w:val="00970F4F"/>
    <w:rsid w:val="00974BCC"/>
    <w:rsid w:val="009755B2"/>
    <w:rsid w:val="00981314"/>
    <w:rsid w:val="00985307"/>
    <w:rsid w:val="00985420"/>
    <w:rsid w:val="00985B33"/>
    <w:rsid w:val="009867BB"/>
    <w:rsid w:val="00987B87"/>
    <w:rsid w:val="00992214"/>
    <w:rsid w:val="00993DFC"/>
    <w:rsid w:val="009960E0"/>
    <w:rsid w:val="009965C4"/>
    <w:rsid w:val="009A0047"/>
    <w:rsid w:val="009A1177"/>
    <w:rsid w:val="009A3335"/>
    <w:rsid w:val="009A5766"/>
    <w:rsid w:val="009A757B"/>
    <w:rsid w:val="009B08E8"/>
    <w:rsid w:val="009B2E1A"/>
    <w:rsid w:val="009B2FDD"/>
    <w:rsid w:val="009B5B70"/>
    <w:rsid w:val="009C30B9"/>
    <w:rsid w:val="009C4278"/>
    <w:rsid w:val="009C4B75"/>
    <w:rsid w:val="009C5421"/>
    <w:rsid w:val="009C6644"/>
    <w:rsid w:val="009D0AC4"/>
    <w:rsid w:val="009E05DC"/>
    <w:rsid w:val="009E1720"/>
    <w:rsid w:val="009E1CFE"/>
    <w:rsid w:val="009E5032"/>
    <w:rsid w:val="009F189E"/>
    <w:rsid w:val="009F23BE"/>
    <w:rsid w:val="009F3277"/>
    <w:rsid w:val="009F602F"/>
    <w:rsid w:val="00A032BB"/>
    <w:rsid w:val="00A03A98"/>
    <w:rsid w:val="00A079B5"/>
    <w:rsid w:val="00A10339"/>
    <w:rsid w:val="00A11361"/>
    <w:rsid w:val="00A13820"/>
    <w:rsid w:val="00A179D2"/>
    <w:rsid w:val="00A211B9"/>
    <w:rsid w:val="00A235C7"/>
    <w:rsid w:val="00A25977"/>
    <w:rsid w:val="00A31322"/>
    <w:rsid w:val="00A31504"/>
    <w:rsid w:val="00A31766"/>
    <w:rsid w:val="00A3263E"/>
    <w:rsid w:val="00A32742"/>
    <w:rsid w:val="00A33802"/>
    <w:rsid w:val="00A345F8"/>
    <w:rsid w:val="00A34616"/>
    <w:rsid w:val="00A36288"/>
    <w:rsid w:val="00A376EE"/>
    <w:rsid w:val="00A37AC6"/>
    <w:rsid w:val="00A46340"/>
    <w:rsid w:val="00A51205"/>
    <w:rsid w:val="00A52DB6"/>
    <w:rsid w:val="00A56D7A"/>
    <w:rsid w:val="00A66F7C"/>
    <w:rsid w:val="00A70928"/>
    <w:rsid w:val="00A70D8F"/>
    <w:rsid w:val="00A71547"/>
    <w:rsid w:val="00A7549A"/>
    <w:rsid w:val="00A81852"/>
    <w:rsid w:val="00A84069"/>
    <w:rsid w:val="00A85F4D"/>
    <w:rsid w:val="00A85FED"/>
    <w:rsid w:val="00A867F4"/>
    <w:rsid w:val="00A87C7A"/>
    <w:rsid w:val="00A90302"/>
    <w:rsid w:val="00A904A8"/>
    <w:rsid w:val="00A91005"/>
    <w:rsid w:val="00A91787"/>
    <w:rsid w:val="00A9182A"/>
    <w:rsid w:val="00A97FCD"/>
    <w:rsid w:val="00AA0040"/>
    <w:rsid w:val="00AA37E3"/>
    <w:rsid w:val="00AA4E5C"/>
    <w:rsid w:val="00AA5425"/>
    <w:rsid w:val="00AA629D"/>
    <w:rsid w:val="00AA7682"/>
    <w:rsid w:val="00AB0A3A"/>
    <w:rsid w:val="00AC2848"/>
    <w:rsid w:val="00AC617E"/>
    <w:rsid w:val="00AC7FE5"/>
    <w:rsid w:val="00AD1310"/>
    <w:rsid w:val="00AD412D"/>
    <w:rsid w:val="00AD6272"/>
    <w:rsid w:val="00AD6506"/>
    <w:rsid w:val="00AD6D26"/>
    <w:rsid w:val="00AD73B7"/>
    <w:rsid w:val="00AD79A0"/>
    <w:rsid w:val="00AE4F84"/>
    <w:rsid w:val="00AE6A4F"/>
    <w:rsid w:val="00AE6D49"/>
    <w:rsid w:val="00AF39AE"/>
    <w:rsid w:val="00AF3AC0"/>
    <w:rsid w:val="00AF65CF"/>
    <w:rsid w:val="00B0367E"/>
    <w:rsid w:val="00B04FD1"/>
    <w:rsid w:val="00B054EB"/>
    <w:rsid w:val="00B102FB"/>
    <w:rsid w:val="00B1074E"/>
    <w:rsid w:val="00B124FA"/>
    <w:rsid w:val="00B12CBE"/>
    <w:rsid w:val="00B16F07"/>
    <w:rsid w:val="00B17750"/>
    <w:rsid w:val="00B254B7"/>
    <w:rsid w:val="00B25793"/>
    <w:rsid w:val="00B262E0"/>
    <w:rsid w:val="00B272A3"/>
    <w:rsid w:val="00B301AB"/>
    <w:rsid w:val="00B32EFC"/>
    <w:rsid w:val="00B3374D"/>
    <w:rsid w:val="00B358E2"/>
    <w:rsid w:val="00B360AC"/>
    <w:rsid w:val="00B366D9"/>
    <w:rsid w:val="00B36BF3"/>
    <w:rsid w:val="00B41EF8"/>
    <w:rsid w:val="00B425BD"/>
    <w:rsid w:val="00B43669"/>
    <w:rsid w:val="00B454DF"/>
    <w:rsid w:val="00B5011C"/>
    <w:rsid w:val="00B54051"/>
    <w:rsid w:val="00B576CC"/>
    <w:rsid w:val="00B57BE1"/>
    <w:rsid w:val="00B57D08"/>
    <w:rsid w:val="00B60497"/>
    <w:rsid w:val="00B6458E"/>
    <w:rsid w:val="00B6711B"/>
    <w:rsid w:val="00B74B63"/>
    <w:rsid w:val="00B74F0B"/>
    <w:rsid w:val="00B74F53"/>
    <w:rsid w:val="00B74FF0"/>
    <w:rsid w:val="00B751B4"/>
    <w:rsid w:val="00B76549"/>
    <w:rsid w:val="00B767A6"/>
    <w:rsid w:val="00B76D7B"/>
    <w:rsid w:val="00B84B82"/>
    <w:rsid w:val="00B85A97"/>
    <w:rsid w:val="00B85FD4"/>
    <w:rsid w:val="00B86743"/>
    <w:rsid w:val="00B86D55"/>
    <w:rsid w:val="00B9113D"/>
    <w:rsid w:val="00B92563"/>
    <w:rsid w:val="00B93485"/>
    <w:rsid w:val="00B95AEB"/>
    <w:rsid w:val="00B962F0"/>
    <w:rsid w:val="00B97254"/>
    <w:rsid w:val="00B97958"/>
    <w:rsid w:val="00B97A41"/>
    <w:rsid w:val="00BA41ED"/>
    <w:rsid w:val="00BA42A3"/>
    <w:rsid w:val="00BA6272"/>
    <w:rsid w:val="00BA6AA2"/>
    <w:rsid w:val="00BA7445"/>
    <w:rsid w:val="00BB0806"/>
    <w:rsid w:val="00BB1DCE"/>
    <w:rsid w:val="00BB2461"/>
    <w:rsid w:val="00BB260E"/>
    <w:rsid w:val="00BB3C0F"/>
    <w:rsid w:val="00BB4397"/>
    <w:rsid w:val="00BB494A"/>
    <w:rsid w:val="00BC086C"/>
    <w:rsid w:val="00BC0E9A"/>
    <w:rsid w:val="00BC1FA6"/>
    <w:rsid w:val="00BD0304"/>
    <w:rsid w:val="00BD279D"/>
    <w:rsid w:val="00BD299E"/>
    <w:rsid w:val="00BD3908"/>
    <w:rsid w:val="00BD5BF4"/>
    <w:rsid w:val="00BD5DB8"/>
    <w:rsid w:val="00BD69F1"/>
    <w:rsid w:val="00BD717B"/>
    <w:rsid w:val="00BE1493"/>
    <w:rsid w:val="00BE3CA9"/>
    <w:rsid w:val="00BE5248"/>
    <w:rsid w:val="00BF0516"/>
    <w:rsid w:val="00BF06DC"/>
    <w:rsid w:val="00BF4427"/>
    <w:rsid w:val="00BF7B80"/>
    <w:rsid w:val="00BF7E1B"/>
    <w:rsid w:val="00C00853"/>
    <w:rsid w:val="00C00B75"/>
    <w:rsid w:val="00C0331D"/>
    <w:rsid w:val="00C035A1"/>
    <w:rsid w:val="00C047F4"/>
    <w:rsid w:val="00C058A4"/>
    <w:rsid w:val="00C072F8"/>
    <w:rsid w:val="00C118B0"/>
    <w:rsid w:val="00C12403"/>
    <w:rsid w:val="00C229BC"/>
    <w:rsid w:val="00C30D51"/>
    <w:rsid w:val="00C327C4"/>
    <w:rsid w:val="00C34945"/>
    <w:rsid w:val="00C34960"/>
    <w:rsid w:val="00C40BD8"/>
    <w:rsid w:val="00C41C5F"/>
    <w:rsid w:val="00C43745"/>
    <w:rsid w:val="00C44592"/>
    <w:rsid w:val="00C4732D"/>
    <w:rsid w:val="00C500BD"/>
    <w:rsid w:val="00C5228C"/>
    <w:rsid w:val="00C556D1"/>
    <w:rsid w:val="00C61156"/>
    <w:rsid w:val="00C61488"/>
    <w:rsid w:val="00C615B9"/>
    <w:rsid w:val="00C61EAE"/>
    <w:rsid w:val="00C631CC"/>
    <w:rsid w:val="00C66C5B"/>
    <w:rsid w:val="00C72C05"/>
    <w:rsid w:val="00C75686"/>
    <w:rsid w:val="00C83EB0"/>
    <w:rsid w:val="00C871D8"/>
    <w:rsid w:val="00C90F64"/>
    <w:rsid w:val="00C9102B"/>
    <w:rsid w:val="00C9156D"/>
    <w:rsid w:val="00C95ADB"/>
    <w:rsid w:val="00C97087"/>
    <w:rsid w:val="00C97E34"/>
    <w:rsid w:val="00CA1D80"/>
    <w:rsid w:val="00CA5226"/>
    <w:rsid w:val="00CA69F1"/>
    <w:rsid w:val="00CB0442"/>
    <w:rsid w:val="00CB1557"/>
    <w:rsid w:val="00CB37E4"/>
    <w:rsid w:val="00CB4855"/>
    <w:rsid w:val="00CB5653"/>
    <w:rsid w:val="00CB7808"/>
    <w:rsid w:val="00CC1490"/>
    <w:rsid w:val="00CC210E"/>
    <w:rsid w:val="00CC7EBA"/>
    <w:rsid w:val="00CD6143"/>
    <w:rsid w:val="00CD6B55"/>
    <w:rsid w:val="00CD7499"/>
    <w:rsid w:val="00CE1210"/>
    <w:rsid w:val="00CE202C"/>
    <w:rsid w:val="00CE3479"/>
    <w:rsid w:val="00CE5ADD"/>
    <w:rsid w:val="00CE6954"/>
    <w:rsid w:val="00CE7300"/>
    <w:rsid w:val="00CE7465"/>
    <w:rsid w:val="00CF469A"/>
    <w:rsid w:val="00CF60CF"/>
    <w:rsid w:val="00CF655E"/>
    <w:rsid w:val="00D01747"/>
    <w:rsid w:val="00D02878"/>
    <w:rsid w:val="00D02B82"/>
    <w:rsid w:val="00D05B07"/>
    <w:rsid w:val="00D05B5B"/>
    <w:rsid w:val="00D06C10"/>
    <w:rsid w:val="00D11A7E"/>
    <w:rsid w:val="00D1255A"/>
    <w:rsid w:val="00D13E66"/>
    <w:rsid w:val="00D15201"/>
    <w:rsid w:val="00D172AD"/>
    <w:rsid w:val="00D17942"/>
    <w:rsid w:val="00D17C4A"/>
    <w:rsid w:val="00D21F7E"/>
    <w:rsid w:val="00D22B71"/>
    <w:rsid w:val="00D2305F"/>
    <w:rsid w:val="00D261DA"/>
    <w:rsid w:val="00D32D91"/>
    <w:rsid w:val="00D33DAF"/>
    <w:rsid w:val="00D34B1D"/>
    <w:rsid w:val="00D35496"/>
    <w:rsid w:val="00D36CE2"/>
    <w:rsid w:val="00D4613B"/>
    <w:rsid w:val="00D478AB"/>
    <w:rsid w:val="00D5089C"/>
    <w:rsid w:val="00D5257C"/>
    <w:rsid w:val="00D53FC2"/>
    <w:rsid w:val="00D555AA"/>
    <w:rsid w:val="00D55D3E"/>
    <w:rsid w:val="00D5603F"/>
    <w:rsid w:val="00D575DA"/>
    <w:rsid w:val="00D60C11"/>
    <w:rsid w:val="00D6216D"/>
    <w:rsid w:val="00D64B20"/>
    <w:rsid w:val="00D67731"/>
    <w:rsid w:val="00D7062A"/>
    <w:rsid w:val="00D70689"/>
    <w:rsid w:val="00D722E3"/>
    <w:rsid w:val="00D73082"/>
    <w:rsid w:val="00D751D3"/>
    <w:rsid w:val="00D75FFD"/>
    <w:rsid w:val="00D761A7"/>
    <w:rsid w:val="00D81BA0"/>
    <w:rsid w:val="00D83E05"/>
    <w:rsid w:val="00D83FDA"/>
    <w:rsid w:val="00D84D62"/>
    <w:rsid w:val="00D91433"/>
    <w:rsid w:val="00DA4219"/>
    <w:rsid w:val="00DA5451"/>
    <w:rsid w:val="00DA554F"/>
    <w:rsid w:val="00DB4C11"/>
    <w:rsid w:val="00DB65DC"/>
    <w:rsid w:val="00DC0A42"/>
    <w:rsid w:val="00DC389D"/>
    <w:rsid w:val="00DC40AA"/>
    <w:rsid w:val="00DC6570"/>
    <w:rsid w:val="00DC75A3"/>
    <w:rsid w:val="00DD2BC6"/>
    <w:rsid w:val="00DD5BA6"/>
    <w:rsid w:val="00DD7359"/>
    <w:rsid w:val="00DE4C01"/>
    <w:rsid w:val="00DF0686"/>
    <w:rsid w:val="00DF18F4"/>
    <w:rsid w:val="00DF270D"/>
    <w:rsid w:val="00DF2FCA"/>
    <w:rsid w:val="00DF5F4E"/>
    <w:rsid w:val="00DF74B9"/>
    <w:rsid w:val="00DF7A37"/>
    <w:rsid w:val="00E000DD"/>
    <w:rsid w:val="00E0308E"/>
    <w:rsid w:val="00E07982"/>
    <w:rsid w:val="00E12D82"/>
    <w:rsid w:val="00E1317C"/>
    <w:rsid w:val="00E13582"/>
    <w:rsid w:val="00E2293A"/>
    <w:rsid w:val="00E23C3E"/>
    <w:rsid w:val="00E23D47"/>
    <w:rsid w:val="00E243BC"/>
    <w:rsid w:val="00E2479A"/>
    <w:rsid w:val="00E24F06"/>
    <w:rsid w:val="00E25506"/>
    <w:rsid w:val="00E309A5"/>
    <w:rsid w:val="00E32E32"/>
    <w:rsid w:val="00E36193"/>
    <w:rsid w:val="00E36AAA"/>
    <w:rsid w:val="00E3706E"/>
    <w:rsid w:val="00E4442F"/>
    <w:rsid w:val="00E45860"/>
    <w:rsid w:val="00E4657E"/>
    <w:rsid w:val="00E46E27"/>
    <w:rsid w:val="00E52A8D"/>
    <w:rsid w:val="00E57E2C"/>
    <w:rsid w:val="00E62B6E"/>
    <w:rsid w:val="00E62DFD"/>
    <w:rsid w:val="00E65AE6"/>
    <w:rsid w:val="00E66155"/>
    <w:rsid w:val="00E71138"/>
    <w:rsid w:val="00E7135A"/>
    <w:rsid w:val="00E71B38"/>
    <w:rsid w:val="00E72FC2"/>
    <w:rsid w:val="00E75397"/>
    <w:rsid w:val="00E80F09"/>
    <w:rsid w:val="00E812D5"/>
    <w:rsid w:val="00E81FC8"/>
    <w:rsid w:val="00E867C9"/>
    <w:rsid w:val="00E86B5F"/>
    <w:rsid w:val="00E87361"/>
    <w:rsid w:val="00E90A3C"/>
    <w:rsid w:val="00E92305"/>
    <w:rsid w:val="00E924AB"/>
    <w:rsid w:val="00E95B2C"/>
    <w:rsid w:val="00E9621C"/>
    <w:rsid w:val="00E973EB"/>
    <w:rsid w:val="00EA0CEC"/>
    <w:rsid w:val="00EA1D54"/>
    <w:rsid w:val="00EA207D"/>
    <w:rsid w:val="00EA245B"/>
    <w:rsid w:val="00EA24C6"/>
    <w:rsid w:val="00EA3F8D"/>
    <w:rsid w:val="00EA7D84"/>
    <w:rsid w:val="00EB11A5"/>
    <w:rsid w:val="00EB1E14"/>
    <w:rsid w:val="00EB1F6A"/>
    <w:rsid w:val="00EB22BD"/>
    <w:rsid w:val="00EB2EE9"/>
    <w:rsid w:val="00EB4861"/>
    <w:rsid w:val="00EC348A"/>
    <w:rsid w:val="00EC4CE6"/>
    <w:rsid w:val="00EC4DF0"/>
    <w:rsid w:val="00EC5A31"/>
    <w:rsid w:val="00EC727B"/>
    <w:rsid w:val="00EC75FD"/>
    <w:rsid w:val="00ED00E0"/>
    <w:rsid w:val="00ED27A4"/>
    <w:rsid w:val="00ED4CA8"/>
    <w:rsid w:val="00EF0F74"/>
    <w:rsid w:val="00EF2CB3"/>
    <w:rsid w:val="00EF3CB3"/>
    <w:rsid w:val="00EF4F43"/>
    <w:rsid w:val="00EF5426"/>
    <w:rsid w:val="00EF77ED"/>
    <w:rsid w:val="00F04F5A"/>
    <w:rsid w:val="00F0762F"/>
    <w:rsid w:val="00F1112F"/>
    <w:rsid w:val="00F11B97"/>
    <w:rsid w:val="00F13A70"/>
    <w:rsid w:val="00F16BBE"/>
    <w:rsid w:val="00F17699"/>
    <w:rsid w:val="00F202B7"/>
    <w:rsid w:val="00F26971"/>
    <w:rsid w:val="00F307D3"/>
    <w:rsid w:val="00F30ACC"/>
    <w:rsid w:val="00F314F4"/>
    <w:rsid w:val="00F33673"/>
    <w:rsid w:val="00F41636"/>
    <w:rsid w:val="00F44A81"/>
    <w:rsid w:val="00F47556"/>
    <w:rsid w:val="00F501EC"/>
    <w:rsid w:val="00F5092F"/>
    <w:rsid w:val="00F561F8"/>
    <w:rsid w:val="00F60C45"/>
    <w:rsid w:val="00F62554"/>
    <w:rsid w:val="00F62794"/>
    <w:rsid w:val="00F63CB0"/>
    <w:rsid w:val="00F64D1D"/>
    <w:rsid w:val="00F65BF3"/>
    <w:rsid w:val="00F672E0"/>
    <w:rsid w:val="00F7015F"/>
    <w:rsid w:val="00F707FC"/>
    <w:rsid w:val="00F7375F"/>
    <w:rsid w:val="00F75159"/>
    <w:rsid w:val="00F756FB"/>
    <w:rsid w:val="00F76D40"/>
    <w:rsid w:val="00F77430"/>
    <w:rsid w:val="00F77D64"/>
    <w:rsid w:val="00F80C25"/>
    <w:rsid w:val="00F82543"/>
    <w:rsid w:val="00F87AA4"/>
    <w:rsid w:val="00F9184F"/>
    <w:rsid w:val="00F9245C"/>
    <w:rsid w:val="00F936CC"/>
    <w:rsid w:val="00F97A0D"/>
    <w:rsid w:val="00FA1D89"/>
    <w:rsid w:val="00FA6210"/>
    <w:rsid w:val="00FB053A"/>
    <w:rsid w:val="00FB0DED"/>
    <w:rsid w:val="00FB1D38"/>
    <w:rsid w:val="00FB36E5"/>
    <w:rsid w:val="00FC1B55"/>
    <w:rsid w:val="00FC48AA"/>
    <w:rsid w:val="00FC5180"/>
    <w:rsid w:val="00FC66A4"/>
    <w:rsid w:val="00FC7BC1"/>
    <w:rsid w:val="00FD0FD9"/>
    <w:rsid w:val="00FD22C6"/>
    <w:rsid w:val="00FD3AFB"/>
    <w:rsid w:val="00FD5A62"/>
    <w:rsid w:val="00FD6366"/>
    <w:rsid w:val="00FE3A1F"/>
    <w:rsid w:val="00FF0D07"/>
    <w:rsid w:val="00FF1100"/>
    <w:rsid w:val="00FF6B97"/>
    <w:rsid w:val="02381325"/>
    <w:rsid w:val="043979EB"/>
    <w:rsid w:val="062A2CD3"/>
    <w:rsid w:val="067A7C5D"/>
    <w:rsid w:val="0701178D"/>
    <w:rsid w:val="07727B56"/>
    <w:rsid w:val="07743D6B"/>
    <w:rsid w:val="08F67951"/>
    <w:rsid w:val="09E13C00"/>
    <w:rsid w:val="0B0F5A92"/>
    <w:rsid w:val="0E0B2A0A"/>
    <w:rsid w:val="0E444B32"/>
    <w:rsid w:val="0ED46489"/>
    <w:rsid w:val="0ED90C4F"/>
    <w:rsid w:val="0EE84A8C"/>
    <w:rsid w:val="0F3126FC"/>
    <w:rsid w:val="0F3776E1"/>
    <w:rsid w:val="10F33A52"/>
    <w:rsid w:val="12444344"/>
    <w:rsid w:val="125D5100"/>
    <w:rsid w:val="12837F1A"/>
    <w:rsid w:val="13B36734"/>
    <w:rsid w:val="158526BC"/>
    <w:rsid w:val="16645A9A"/>
    <w:rsid w:val="17163286"/>
    <w:rsid w:val="18831D74"/>
    <w:rsid w:val="1A485072"/>
    <w:rsid w:val="1D8665AA"/>
    <w:rsid w:val="1DAE0A4F"/>
    <w:rsid w:val="1E945110"/>
    <w:rsid w:val="1EEA4DFD"/>
    <w:rsid w:val="1F7877CC"/>
    <w:rsid w:val="21390A25"/>
    <w:rsid w:val="246E4DDA"/>
    <w:rsid w:val="25280DFA"/>
    <w:rsid w:val="25953D79"/>
    <w:rsid w:val="25B42C7C"/>
    <w:rsid w:val="25C83DE2"/>
    <w:rsid w:val="27A70C30"/>
    <w:rsid w:val="2A456975"/>
    <w:rsid w:val="2AD07CDC"/>
    <w:rsid w:val="2D740CD4"/>
    <w:rsid w:val="30605590"/>
    <w:rsid w:val="322B63CB"/>
    <w:rsid w:val="33323B12"/>
    <w:rsid w:val="33B871BF"/>
    <w:rsid w:val="34E47C2E"/>
    <w:rsid w:val="361A60A1"/>
    <w:rsid w:val="39E727AB"/>
    <w:rsid w:val="39E947FE"/>
    <w:rsid w:val="3A621321"/>
    <w:rsid w:val="3B7544E0"/>
    <w:rsid w:val="3CCC19F5"/>
    <w:rsid w:val="3CD36475"/>
    <w:rsid w:val="3D2209F6"/>
    <w:rsid w:val="3D6D4B16"/>
    <w:rsid w:val="3EB52C5D"/>
    <w:rsid w:val="3F5F550A"/>
    <w:rsid w:val="3F98007E"/>
    <w:rsid w:val="42292239"/>
    <w:rsid w:val="45513EB6"/>
    <w:rsid w:val="473517FA"/>
    <w:rsid w:val="485F6FE2"/>
    <w:rsid w:val="49E56C0C"/>
    <w:rsid w:val="4A7F7900"/>
    <w:rsid w:val="4B043199"/>
    <w:rsid w:val="4B65328A"/>
    <w:rsid w:val="4C002DA1"/>
    <w:rsid w:val="4C057BD6"/>
    <w:rsid w:val="4C4E0709"/>
    <w:rsid w:val="4D434D54"/>
    <w:rsid w:val="4E136DBD"/>
    <w:rsid w:val="4E46658B"/>
    <w:rsid w:val="4E977694"/>
    <w:rsid w:val="50DB0C23"/>
    <w:rsid w:val="51EE4721"/>
    <w:rsid w:val="52D9558E"/>
    <w:rsid w:val="53914449"/>
    <w:rsid w:val="547F6168"/>
    <w:rsid w:val="551F1C27"/>
    <w:rsid w:val="569C67B9"/>
    <w:rsid w:val="58A172EB"/>
    <w:rsid w:val="599768D4"/>
    <w:rsid w:val="5BCD2321"/>
    <w:rsid w:val="5C67116E"/>
    <w:rsid w:val="5C69253F"/>
    <w:rsid w:val="5C83051E"/>
    <w:rsid w:val="5D142787"/>
    <w:rsid w:val="5D9B7930"/>
    <w:rsid w:val="5DA52147"/>
    <w:rsid w:val="5E8B1140"/>
    <w:rsid w:val="5E9D3258"/>
    <w:rsid w:val="5F3238FA"/>
    <w:rsid w:val="5F794CBA"/>
    <w:rsid w:val="62576485"/>
    <w:rsid w:val="62937F00"/>
    <w:rsid w:val="6356153C"/>
    <w:rsid w:val="63826526"/>
    <w:rsid w:val="63B1162E"/>
    <w:rsid w:val="63EF317A"/>
    <w:rsid w:val="65096123"/>
    <w:rsid w:val="65121428"/>
    <w:rsid w:val="65561BBF"/>
    <w:rsid w:val="65CD5DD5"/>
    <w:rsid w:val="65F24B08"/>
    <w:rsid w:val="6AB30B5B"/>
    <w:rsid w:val="6C4261D4"/>
    <w:rsid w:val="6CF74CE4"/>
    <w:rsid w:val="6EED0396"/>
    <w:rsid w:val="74295CA8"/>
    <w:rsid w:val="774D0E2C"/>
    <w:rsid w:val="79296CB1"/>
    <w:rsid w:val="7AA94A63"/>
    <w:rsid w:val="7B3F2379"/>
    <w:rsid w:val="7C3C7FF0"/>
    <w:rsid w:val="7EA45889"/>
  </w:rsids>
  <m:mathPr>
    <m:lMargin m:val="0"/>
    <m:mathFont m:val="Cambria Math"/>
    <m:rMargin m:val="0"/>
    <m:wrapIndent m:val="1440"/>
    <m:brkBin m:val="before"/>
    <m:brkBinSub m:val="--"/>
    <m:defJc m:val="centerGroup"/>
    <m:intLim m:val="subSup"/>
    <m:naryLim m:val="undOvr"/>
    <m:smallFrac m:val="0"/>
    <m:dispDef/>
  </m:mathPr>
  <w:themeFontLang w:val="en-US" w:eastAsia="zh-CN" w:bidi="mn-Mong-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宋体" w:asciiTheme="minorHAnsi" w:hAnsiTheme="minorHAnsi" w:cstheme="minorBidi"/>
      <w:kern w:val="2"/>
      <w:sz w:val="28"/>
      <w:szCs w:val="22"/>
      <w:lang w:val="en-US" w:eastAsia="zh-CN" w:bidi="ar-SA"/>
    </w:rPr>
  </w:style>
  <w:style w:type="paragraph" w:styleId="2">
    <w:name w:val="heading 1"/>
    <w:basedOn w:val="1"/>
    <w:next w:val="1"/>
    <w:link w:val="17"/>
    <w:qFormat/>
    <w:uiPriority w:val="9"/>
    <w:pPr>
      <w:keepNext/>
      <w:keepLines/>
      <w:outlineLvl w:val="0"/>
    </w:pPr>
    <w:rPr>
      <w:b/>
      <w:bCs/>
      <w:kern w:val="44"/>
      <w:sz w:val="30"/>
      <w:szCs w:val="44"/>
    </w:rPr>
  </w:style>
  <w:style w:type="paragraph" w:styleId="3">
    <w:name w:val="heading 2"/>
    <w:basedOn w:val="1"/>
    <w:next w:val="1"/>
    <w:link w:val="18"/>
    <w:unhideWhenUsed/>
    <w:qFormat/>
    <w:uiPriority w:val="9"/>
    <w:pPr>
      <w:keepNext/>
      <w:keepLines/>
      <w:outlineLvl w:val="1"/>
    </w:pPr>
    <w:rPr>
      <w:rFonts w:asciiTheme="majorHAnsi" w:hAnsiTheme="majorHAnsi" w:cstheme="majorBidi"/>
      <w:b/>
      <w:bCs/>
      <w:szCs w:val="32"/>
    </w:rPr>
  </w:style>
  <w:style w:type="character" w:default="1" w:styleId="9">
    <w:name w:val="Default Paragraph Font"/>
    <w:unhideWhenUsed/>
    <w:qFormat/>
    <w:uiPriority w:val="1"/>
  </w:style>
  <w:style w:type="table" w:default="1" w:styleId="11">
    <w:name w:val="Normal Table"/>
    <w:unhideWhenUsed/>
    <w:qFormat/>
    <w:uiPriority w:val="99"/>
    <w:tblPr>
      <w:tblLayout w:type="fixed"/>
      <w:tblCellMar>
        <w:top w:w="0" w:type="dxa"/>
        <w:left w:w="108" w:type="dxa"/>
        <w:bottom w:w="0" w:type="dxa"/>
        <w:right w:w="108" w:type="dxa"/>
      </w:tblCellMar>
    </w:tblPr>
  </w:style>
  <w:style w:type="paragraph" w:styleId="4">
    <w:name w:val="Balloon Text"/>
    <w:basedOn w:val="1"/>
    <w:link w:val="16"/>
    <w:unhideWhenUsed/>
    <w:qFormat/>
    <w:uiPriority w:val="99"/>
    <w:rPr>
      <w:sz w:val="18"/>
      <w:szCs w:val="18"/>
    </w:rPr>
  </w:style>
  <w:style w:type="paragraph" w:styleId="5">
    <w:name w:val="footer"/>
    <w:basedOn w:val="1"/>
    <w:link w:val="14"/>
    <w:unhideWhenUsed/>
    <w:qFormat/>
    <w:uiPriority w:val="99"/>
    <w:pPr>
      <w:tabs>
        <w:tab w:val="center" w:pos="4153"/>
        <w:tab w:val="right" w:pos="8306"/>
      </w:tabs>
      <w:snapToGrid w:val="0"/>
      <w:jc w:val="left"/>
    </w:pPr>
    <w:rPr>
      <w:sz w:val="18"/>
      <w:szCs w:val="18"/>
    </w:rPr>
  </w:style>
  <w:style w:type="paragraph" w:styleId="6">
    <w:name w:val="header"/>
    <w:basedOn w:val="1"/>
    <w:link w:val="13"/>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toc 1"/>
    <w:basedOn w:val="1"/>
    <w:next w:val="1"/>
    <w:unhideWhenUsed/>
    <w:qFormat/>
    <w:uiPriority w:val="39"/>
  </w:style>
  <w:style w:type="paragraph" w:styleId="8">
    <w:name w:val="toc 2"/>
    <w:basedOn w:val="1"/>
    <w:next w:val="1"/>
    <w:unhideWhenUsed/>
    <w:qFormat/>
    <w:uiPriority w:val="39"/>
    <w:pPr>
      <w:ind w:left="420" w:leftChars="200"/>
    </w:pPr>
  </w:style>
  <w:style w:type="character" w:styleId="10">
    <w:name w:val="Hyperlink"/>
    <w:basedOn w:val="9"/>
    <w:unhideWhenUsed/>
    <w:qFormat/>
    <w:uiPriority w:val="99"/>
    <w:rPr>
      <w:color w:val="0563C1" w:themeColor="hyperlink"/>
      <w:u w:val="single"/>
      <w14:textFill>
        <w14:solidFill>
          <w14:schemeClr w14:val="hlink"/>
        </w14:solidFill>
      </w14:textFill>
    </w:rPr>
  </w:style>
  <w:style w:type="table" w:styleId="12">
    <w:name w:val="Table Grid"/>
    <w:basedOn w:val="11"/>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3">
    <w:name w:val="页眉 Char"/>
    <w:basedOn w:val="9"/>
    <w:link w:val="6"/>
    <w:qFormat/>
    <w:uiPriority w:val="99"/>
    <w:rPr>
      <w:sz w:val="18"/>
      <w:szCs w:val="18"/>
    </w:rPr>
  </w:style>
  <w:style w:type="character" w:customStyle="1" w:styleId="14">
    <w:name w:val="页脚 Char"/>
    <w:basedOn w:val="9"/>
    <w:link w:val="5"/>
    <w:qFormat/>
    <w:uiPriority w:val="99"/>
    <w:rPr>
      <w:sz w:val="18"/>
      <w:szCs w:val="18"/>
    </w:rPr>
  </w:style>
  <w:style w:type="paragraph" w:customStyle="1" w:styleId="15">
    <w:name w:val="列出段落1"/>
    <w:basedOn w:val="1"/>
    <w:qFormat/>
    <w:uiPriority w:val="34"/>
    <w:pPr>
      <w:ind w:firstLine="420" w:firstLineChars="200"/>
    </w:pPr>
  </w:style>
  <w:style w:type="character" w:customStyle="1" w:styleId="16">
    <w:name w:val="批注框文本 Char"/>
    <w:basedOn w:val="9"/>
    <w:link w:val="4"/>
    <w:semiHidden/>
    <w:qFormat/>
    <w:uiPriority w:val="99"/>
    <w:rPr>
      <w:sz w:val="18"/>
      <w:szCs w:val="18"/>
    </w:rPr>
  </w:style>
  <w:style w:type="character" w:customStyle="1" w:styleId="17">
    <w:name w:val="标题 1 Char"/>
    <w:basedOn w:val="9"/>
    <w:link w:val="2"/>
    <w:qFormat/>
    <w:uiPriority w:val="9"/>
    <w:rPr>
      <w:rFonts w:eastAsia="宋体" w:asciiTheme="minorHAnsi" w:hAnsiTheme="minorHAnsi"/>
      <w:b/>
      <w:bCs/>
      <w:kern w:val="44"/>
      <w:sz w:val="30"/>
      <w:szCs w:val="44"/>
    </w:rPr>
  </w:style>
  <w:style w:type="character" w:customStyle="1" w:styleId="18">
    <w:name w:val="标题 2 Char"/>
    <w:basedOn w:val="9"/>
    <w:link w:val="3"/>
    <w:qFormat/>
    <w:uiPriority w:val="9"/>
    <w:rPr>
      <w:rFonts w:eastAsia="宋体" w:asciiTheme="majorHAnsi" w:hAnsiTheme="majorHAnsi" w:cstheme="majorBidi"/>
      <w:b/>
      <w:bCs/>
      <w:sz w:val="28"/>
      <w:szCs w:val="32"/>
    </w:rPr>
  </w:style>
  <w:style w:type="paragraph" w:customStyle="1" w:styleId="19">
    <w:name w:val="TOC 标题1"/>
    <w:basedOn w:val="2"/>
    <w:next w:val="1"/>
    <w:unhideWhenUsed/>
    <w:qFormat/>
    <w:uiPriority w:val="39"/>
    <w:pPr>
      <w:widowControl/>
      <w:spacing w:line="259" w:lineRule="auto"/>
      <w:jc w:val="left"/>
      <w:outlineLvl w:val="9"/>
    </w:pPr>
    <w:rPr>
      <w:rFonts w:asciiTheme="majorHAnsi" w:hAnsiTheme="majorHAnsi" w:eastAsiaTheme="majorEastAsia" w:cstheme="majorBidi"/>
      <w:b w:val="0"/>
      <w:bCs w:val="0"/>
      <w:color w:val="2E75B6" w:themeColor="accent1" w:themeShade="BF"/>
      <w:kern w:val="0"/>
      <w:sz w:val="32"/>
      <w:szCs w:val="32"/>
      <w:lang w:bidi="mn-Mong-CN"/>
    </w:rPr>
  </w:style>
  <w:style w:type="table" w:customStyle="1" w:styleId="20">
    <w:name w:val="网格型1"/>
    <w:basedOn w:val="11"/>
    <w:qFormat/>
    <w:uiPriority w:val="0"/>
    <w:pPr>
      <w:widowControl w:val="0"/>
      <w:jc w:val="both"/>
    </w:pPr>
    <w:rPr>
      <w:lang w:bidi="mn-Mong-C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customStyle="1" w:styleId="21">
    <w:name w:val="网格型2"/>
    <w:basedOn w:val="11"/>
    <w:qFormat/>
    <w:uiPriority w:val="0"/>
    <w:pPr>
      <w:widowControl w:val="0"/>
      <w:jc w:val="both"/>
    </w:pPr>
    <w:rPr>
      <w:lang w:bidi="mn-Mong-C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22">
    <w:name w:val="修订1"/>
    <w:hidden/>
    <w:semiHidden/>
    <w:qFormat/>
    <w:uiPriority w:val="99"/>
    <w:rPr>
      <w:rFonts w:asciiTheme="minorHAnsi" w:hAnsiTheme="minorHAnsi" w:eastAsiaTheme="minorEastAsia" w:cstheme="minorBidi"/>
      <w:kern w:val="2"/>
      <w:sz w:val="21"/>
      <w:szCs w:val="22"/>
      <w:lang w:val="en-US" w:eastAsia="zh-CN" w:bidi="ar-SA"/>
    </w:rPr>
  </w:style>
  <w:style w:type="paragraph" w:customStyle="1" w:styleId="23">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2.emf"/><Relationship Id="rId8" Type="http://schemas.openxmlformats.org/officeDocument/2006/relationships/oleObject" Target="embeddings/oleObject2.bin"/><Relationship Id="rId7" Type="http://schemas.openxmlformats.org/officeDocument/2006/relationships/image" Target="media/image1.emf"/><Relationship Id="rId6" Type="http://schemas.openxmlformats.org/officeDocument/2006/relationships/oleObject" Target="embeddings/oleObject1.bin"/><Relationship Id="rId5" Type="http://schemas.openxmlformats.org/officeDocument/2006/relationships/theme" Target="theme/theme1.xml"/><Relationship Id="rId42" Type="http://schemas.openxmlformats.org/officeDocument/2006/relationships/fontTable" Target="fontTable.xml"/><Relationship Id="rId41" Type="http://schemas.openxmlformats.org/officeDocument/2006/relationships/customXml" Target="../customXml/item2.xml"/><Relationship Id="rId40" Type="http://schemas.openxmlformats.org/officeDocument/2006/relationships/numbering" Target="numbering.xml"/><Relationship Id="rId4" Type="http://schemas.openxmlformats.org/officeDocument/2006/relationships/footer" Target="footer2.xml"/><Relationship Id="rId39" Type="http://schemas.openxmlformats.org/officeDocument/2006/relationships/customXml" Target="../customXml/item1.xml"/><Relationship Id="rId38" Type="http://schemas.openxmlformats.org/officeDocument/2006/relationships/image" Target="media/image18.emf"/><Relationship Id="rId37" Type="http://schemas.openxmlformats.org/officeDocument/2006/relationships/oleObject" Target="embeddings/oleObject15.bin"/><Relationship Id="rId36" Type="http://schemas.openxmlformats.org/officeDocument/2006/relationships/image" Target="media/image17.jpeg"/><Relationship Id="rId35" Type="http://schemas.openxmlformats.org/officeDocument/2006/relationships/image" Target="media/image16.jpeg"/><Relationship Id="rId34" Type="http://schemas.openxmlformats.org/officeDocument/2006/relationships/image" Target="media/image15.emf"/><Relationship Id="rId33" Type="http://schemas.openxmlformats.org/officeDocument/2006/relationships/oleObject" Target="embeddings/oleObject14.bin"/><Relationship Id="rId32" Type="http://schemas.openxmlformats.org/officeDocument/2006/relationships/image" Target="media/image14.emf"/><Relationship Id="rId31" Type="http://schemas.openxmlformats.org/officeDocument/2006/relationships/oleObject" Target="embeddings/oleObject13.bin"/><Relationship Id="rId30" Type="http://schemas.openxmlformats.org/officeDocument/2006/relationships/image" Target="media/image13.emf"/><Relationship Id="rId3" Type="http://schemas.openxmlformats.org/officeDocument/2006/relationships/footer" Target="footer1.xml"/><Relationship Id="rId29" Type="http://schemas.openxmlformats.org/officeDocument/2006/relationships/oleObject" Target="embeddings/oleObject12.bin"/><Relationship Id="rId28" Type="http://schemas.openxmlformats.org/officeDocument/2006/relationships/image" Target="media/image12.emf"/><Relationship Id="rId27" Type="http://schemas.openxmlformats.org/officeDocument/2006/relationships/image" Target="media/image11.emf"/><Relationship Id="rId26" Type="http://schemas.openxmlformats.org/officeDocument/2006/relationships/oleObject" Target="embeddings/oleObject11.bin"/><Relationship Id="rId25" Type="http://schemas.openxmlformats.org/officeDocument/2006/relationships/image" Target="media/image10.emf"/><Relationship Id="rId24" Type="http://schemas.openxmlformats.org/officeDocument/2006/relationships/oleObject" Target="embeddings/oleObject10.bin"/><Relationship Id="rId23" Type="http://schemas.openxmlformats.org/officeDocument/2006/relationships/image" Target="media/image9.emf"/><Relationship Id="rId22" Type="http://schemas.openxmlformats.org/officeDocument/2006/relationships/oleObject" Target="embeddings/oleObject9.bin"/><Relationship Id="rId21" Type="http://schemas.openxmlformats.org/officeDocument/2006/relationships/image" Target="media/image8.emf"/><Relationship Id="rId20" Type="http://schemas.openxmlformats.org/officeDocument/2006/relationships/oleObject" Target="embeddings/oleObject8.bin"/><Relationship Id="rId2" Type="http://schemas.openxmlformats.org/officeDocument/2006/relationships/settings" Target="settings.xml"/><Relationship Id="rId19" Type="http://schemas.openxmlformats.org/officeDocument/2006/relationships/image" Target="media/image7.emf"/><Relationship Id="rId18" Type="http://schemas.openxmlformats.org/officeDocument/2006/relationships/oleObject" Target="embeddings/oleObject7.bin"/><Relationship Id="rId17" Type="http://schemas.openxmlformats.org/officeDocument/2006/relationships/image" Target="media/image6.emf"/><Relationship Id="rId16" Type="http://schemas.openxmlformats.org/officeDocument/2006/relationships/oleObject" Target="embeddings/oleObject6.bin"/><Relationship Id="rId15" Type="http://schemas.openxmlformats.org/officeDocument/2006/relationships/image" Target="media/image5.emf"/><Relationship Id="rId14" Type="http://schemas.openxmlformats.org/officeDocument/2006/relationships/oleObject" Target="embeddings/oleObject5.bin"/><Relationship Id="rId13" Type="http://schemas.openxmlformats.org/officeDocument/2006/relationships/image" Target="media/image4.emf"/><Relationship Id="rId12" Type="http://schemas.openxmlformats.org/officeDocument/2006/relationships/oleObject" Target="embeddings/oleObject4.bin"/><Relationship Id="rId11" Type="http://schemas.openxmlformats.org/officeDocument/2006/relationships/image" Target="media/image3.emf"/><Relationship Id="rId10" Type="http://schemas.openxmlformats.org/officeDocument/2006/relationships/oleObject" Target="embeddings/oleObject3.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Info spid="_x0000_s1149"/>
    <customShpInfo spid="_x0000_s1119"/>
    <customShpInfo spid="_x0000_s1120"/>
    <customShpInfo spid="_x0000_s1124"/>
    <customShpInfo spid="_x0000_s1125"/>
    <customShpInfo spid="_x0000_s1128"/>
    <customShpInfo spid="_x0000_s1133"/>
    <customShpInfo spid="_x0000_s1135"/>
    <customShpInfo spid="_x0000_s1136"/>
    <customShpInfo spid="_x0000_s1137"/>
    <customShpInfo spid="_x0000_s1138"/>
    <customShpInfo spid="_x0000_s1140"/>
    <customShpInfo spid="_x0000_s1142"/>
    <customShpInfo spid="_x0000_s1143"/>
    <customShpInfo spid="_x0000_s1146"/>
    <customShpInfo spid="_x0000_s1148"/>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FC00A9D-EB11-4B13-8F1D-D8CFFB2512AB}">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44</Pages>
  <Words>12696</Words>
  <Characters>12925</Characters>
  <Lines>98</Lines>
  <Paragraphs>27</Paragraphs>
  <ScaleCrop>false</ScaleCrop>
  <LinksUpToDate>false</LinksUpToDate>
  <CharactersWithSpaces>13154</CharactersWithSpaces>
  <Application>WPS Office_10.1.0.6206_F1E327BC-269C-435d-A152-05C5408002CA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2016-12-17T11:43:00Z</dcterms:created>
  <dc:creator>lemao</dc:creator>
  <cp:lastModifiedBy>Administrator</cp:lastModifiedBy>
  <cp:lastPrinted>2017-01-03T13:53:00Z</cp:lastPrinted>
  <dcterms:modified xsi:type="dcterms:W3CDTF">2017-02-16T03:54:46Z</dcterms:modified>
  <cp:revision>301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2052-10.1.0.6206</vt:lpwstr>
  </property>
</Properties>
</file>